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53" w:rsidRPr="00FB6486" w:rsidRDefault="004F1154" w:rsidP="005B4670">
      <w:pPr>
        <w:jc w:val="center"/>
        <w:rPr>
          <w:rFonts w:ascii="Calibri" w:hAnsi="Calibri" w:cs="Calibri"/>
          <w:b/>
          <w:noProof/>
          <w:sz w:val="32"/>
          <w:szCs w:val="32"/>
        </w:rPr>
      </w:pPr>
      <w:bookmarkStart w:id="0" w:name="_GoBack"/>
      <w:r>
        <w:rPr>
          <w:noProof/>
        </w:rPr>
        <w:drawing>
          <wp:anchor distT="0" distB="0" distL="114300" distR="114300" simplePos="0" relativeHeight="251657216" behindDoc="1" locked="0" layoutInCell="1" allowOverlap="1">
            <wp:simplePos x="0" y="0"/>
            <wp:positionH relativeFrom="column">
              <wp:posOffset>490220</wp:posOffset>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2" name="Picture 1" descr="Image result for diocese of westminster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westminster education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1" locked="0" layoutInCell="1" allowOverlap="1">
            <wp:simplePos x="0" y="0"/>
            <wp:positionH relativeFrom="column">
              <wp:posOffset>5333365</wp:posOffset>
            </wp:positionH>
            <wp:positionV relativeFrom="paragraph">
              <wp:posOffset>-160020</wp:posOffset>
            </wp:positionV>
            <wp:extent cx="1073150" cy="685800"/>
            <wp:effectExtent l="0" t="0" r="0" b="0"/>
            <wp:wrapTight wrapText="bothSides">
              <wp:wrapPolygon edited="0">
                <wp:start x="0" y="0"/>
                <wp:lineTo x="0" y="21000"/>
                <wp:lineTo x="21089" y="21000"/>
                <wp:lineTo x="210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70" w:rsidRPr="00FB6486">
        <w:rPr>
          <w:rFonts w:ascii="Calibri" w:hAnsi="Calibri" w:cs="Calibri"/>
          <w:b/>
          <w:noProof/>
          <w:sz w:val="32"/>
          <w:szCs w:val="32"/>
        </w:rPr>
        <w:t xml:space="preserve">Science and theCatholic Faith – </w:t>
      </w:r>
    </w:p>
    <w:p w:rsidR="008F70B5" w:rsidRPr="00FB6486" w:rsidRDefault="005B4670" w:rsidP="005B4670">
      <w:pPr>
        <w:jc w:val="center"/>
        <w:rPr>
          <w:rFonts w:ascii="Calibri" w:hAnsi="Calibri" w:cs="Calibri"/>
          <w:b/>
          <w:sz w:val="32"/>
          <w:szCs w:val="32"/>
        </w:rPr>
      </w:pPr>
      <w:r w:rsidRPr="00FB6486">
        <w:rPr>
          <w:rFonts w:ascii="Calibri" w:hAnsi="Calibri" w:cs="Calibri"/>
          <w:b/>
          <w:noProof/>
          <w:sz w:val="32"/>
          <w:szCs w:val="32"/>
        </w:rPr>
        <w:t>Origins of the universe and Human Life</w:t>
      </w:r>
    </w:p>
    <w:p w:rsidR="00801421" w:rsidRPr="00FB6486" w:rsidRDefault="00801421" w:rsidP="003B3C67">
      <w:pPr>
        <w:jc w:val="center"/>
        <w:rPr>
          <w:rFonts w:ascii="Calibri" w:hAnsi="Calibri" w:cs="Calibr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021"/>
        <w:gridCol w:w="1791"/>
        <w:gridCol w:w="3827"/>
      </w:tblGrid>
      <w:tr w:rsidR="008F70B5" w:rsidRPr="00267FA9" w:rsidTr="0047302B">
        <w:trPr>
          <w:trHeight w:val="269"/>
        </w:trPr>
        <w:tc>
          <w:tcPr>
            <w:tcW w:w="10881" w:type="dxa"/>
            <w:gridSpan w:val="4"/>
            <w:shd w:val="clear" w:color="auto" w:fill="auto"/>
          </w:tcPr>
          <w:p w:rsidR="008F70B5" w:rsidRPr="00942253" w:rsidRDefault="008F70B5" w:rsidP="007F0D41">
            <w:pPr>
              <w:rPr>
                <w:rFonts w:ascii="Calibri" w:hAnsi="Calibri"/>
                <w:b/>
              </w:rPr>
            </w:pPr>
            <w:r w:rsidRPr="00942253">
              <w:rPr>
                <w:rFonts w:ascii="Calibri" w:hAnsi="Calibri"/>
                <w:b/>
              </w:rPr>
              <w:t>Lesson topic</w:t>
            </w:r>
            <w:r w:rsidR="00942253">
              <w:rPr>
                <w:rFonts w:ascii="Calibri" w:hAnsi="Calibri"/>
                <w:b/>
              </w:rPr>
              <w:t>:</w:t>
            </w:r>
            <w:r w:rsidR="00D31799">
              <w:rPr>
                <w:rFonts w:ascii="Calibri" w:hAnsi="Calibri"/>
                <w:b/>
              </w:rPr>
              <w:t xml:space="preserve"> Science and religion lesson 2 “Ex Nihilo”</w:t>
            </w:r>
          </w:p>
        </w:tc>
      </w:tr>
      <w:tr w:rsidR="00942253" w:rsidRPr="005B4670" w:rsidTr="0047302B">
        <w:trPr>
          <w:trHeight w:val="269"/>
        </w:trPr>
        <w:tc>
          <w:tcPr>
            <w:tcW w:w="1242" w:type="dxa"/>
            <w:shd w:val="clear" w:color="auto" w:fill="A6A6A6"/>
          </w:tcPr>
          <w:p w:rsidR="008F70B5" w:rsidRPr="005B4670" w:rsidRDefault="008F70B5" w:rsidP="008F70B5">
            <w:pPr>
              <w:rPr>
                <w:rFonts w:ascii="Calibri" w:hAnsi="Calibri"/>
                <w:color w:val="FF0000"/>
              </w:rPr>
            </w:pPr>
            <w:r w:rsidRPr="005B4670">
              <w:rPr>
                <w:rFonts w:ascii="Calibri" w:hAnsi="Calibri"/>
                <w:color w:val="FF0000"/>
              </w:rPr>
              <w:t xml:space="preserve">Teacher </w:t>
            </w:r>
          </w:p>
        </w:tc>
        <w:tc>
          <w:tcPr>
            <w:tcW w:w="4021" w:type="dxa"/>
            <w:shd w:val="clear" w:color="auto" w:fill="auto"/>
          </w:tcPr>
          <w:p w:rsidR="008F70B5" w:rsidRPr="005B4670" w:rsidRDefault="008F70B5" w:rsidP="008F70B5">
            <w:pPr>
              <w:rPr>
                <w:rFonts w:ascii="Calibri" w:hAnsi="Calibri"/>
                <w:color w:val="FF0000"/>
              </w:rPr>
            </w:pPr>
          </w:p>
        </w:tc>
        <w:tc>
          <w:tcPr>
            <w:tcW w:w="1791" w:type="dxa"/>
            <w:shd w:val="clear" w:color="auto" w:fill="A6A6A6"/>
          </w:tcPr>
          <w:p w:rsidR="008F70B5" w:rsidRPr="005B4670" w:rsidRDefault="008F70B5" w:rsidP="008F70B5">
            <w:pPr>
              <w:rPr>
                <w:rFonts w:ascii="Calibri" w:hAnsi="Calibri"/>
                <w:color w:val="FF0000"/>
              </w:rPr>
            </w:pPr>
            <w:r w:rsidRPr="005B4670">
              <w:rPr>
                <w:rFonts w:ascii="Calibri" w:hAnsi="Calibri"/>
                <w:color w:val="FF0000"/>
              </w:rPr>
              <w:t>Date</w:t>
            </w:r>
          </w:p>
        </w:tc>
        <w:tc>
          <w:tcPr>
            <w:tcW w:w="3827" w:type="dxa"/>
            <w:shd w:val="clear" w:color="auto" w:fill="auto"/>
          </w:tcPr>
          <w:p w:rsidR="008F70B5" w:rsidRPr="005B4670" w:rsidRDefault="008F70B5" w:rsidP="008F70B5">
            <w:pPr>
              <w:rPr>
                <w:rFonts w:ascii="Calibri" w:hAnsi="Calibri"/>
                <w:color w:val="FF0000"/>
              </w:rPr>
            </w:pPr>
          </w:p>
        </w:tc>
      </w:tr>
      <w:tr w:rsidR="00942253" w:rsidRPr="005B4670" w:rsidTr="0047302B">
        <w:trPr>
          <w:trHeight w:val="257"/>
        </w:trPr>
        <w:tc>
          <w:tcPr>
            <w:tcW w:w="1242" w:type="dxa"/>
            <w:shd w:val="clear" w:color="auto" w:fill="A6A6A6"/>
          </w:tcPr>
          <w:p w:rsidR="008F70B5" w:rsidRPr="005B4670" w:rsidRDefault="008F70B5" w:rsidP="008F70B5">
            <w:pPr>
              <w:rPr>
                <w:rFonts w:ascii="Calibri" w:hAnsi="Calibri"/>
                <w:color w:val="FF0000"/>
              </w:rPr>
            </w:pPr>
            <w:r w:rsidRPr="005B4670">
              <w:rPr>
                <w:rFonts w:ascii="Calibri" w:hAnsi="Calibri"/>
                <w:color w:val="FF0000"/>
              </w:rPr>
              <w:t>Year</w:t>
            </w:r>
          </w:p>
        </w:tc>
        <w:tc>
          <w:tcPr>
            <w:tcW w:w="4021" w:type="dxa"/>
            <w:shd w:val="clear" w:color="auto" w:fill="auto"/>
          </w:tcPr>
          <w:p w:rsidR="008F70B5" w:rsidRPr="005B4670" w:rsidRDefault="008F70B5" w:rsidP="008F70B5">
            <w:pPr>
              <w:rPr>
                <w:rFonts w:ascii="Calibri" w:hAnsi="Calibri"/>
                <w:color w:val="FF0000"/>
              </w:rPr>
            </w:pPr>
          </w:p>
        </w:tc>
        <w:tc>
          <w:tcPr>
            <w:tcW w:w="1791" w:type="dxa"/>
            <w:shd w:val="clear" w:color="auto" w:fill="A6A6A6"/>
          </w:tcPr>
          <w:p w:rsidR="008F70B5" w:rsidRPr="005B4670" w:rsidRDefault="00207C89" w:rsidP="008F70B5">
            <w:pPr>
              <w:rPr>
                <w:rFonts w:ascii="Calibri" w:hAnsi="Calibri"/>
                <w:color w:val="FF0000"/>
              </w:rPr>
            </w:pPr>
            <w:r w:rsidRPr="005B4670">
              <w:rPr>
                <w:rFonts w:ascii="Calibri" w:hAnsi="Calibri"/>
                <w:color w:val="FF0000"/>
              </w:rPr>
              <w:t>No. of students</w:t>
            </w:r>
          </w:p>
        </w:tc>
        <w:tc>
          <w:tcPr>
            <w:tcW w:w="3827" w:type="dxa"/>
            <w:shd w:val="clear" w:color="auto" w:fill="auto"/>
          </w:tcPr>
          <w:p w:rsidR="008F70B5" w:rsidRPr="005B4670" w:rsidRDefault="008F70B5" w:rsidP="008F70B5">
            <w:pPr>
              <w:rPr>
                <w:rFonts w:ascii="Calibri" w:hAnsi="Calibri"/>
                <w:color w:val="FF0000"/>
              </w:rPr>
            </w:pPr>
          </w:p>
        </w:tc>
      </w:tr>
      <w:tr w:rsidR="00942253" w:rsidRPr="005B4670" w:rsidTr="0047302B">
        <w:trPr>
          <w:trHeight w:val="282"/>
        </w:trPr>
        <w:tc>
          <w:tcPr>
            <w:tcW w:w="1242" w:type="dxa"/>
            <w:shd w:val="clear" w:color="auto" w:fill="A6A6A6"/>
          </w:tcPr>
          <w:p w:rsidR="008F70B5" w:rsidRPr="005B4670" w:rsidRDefault="008F70B5" w:rsidP="008F70B5">
            <w:pPr>
              <w:rPr>
                <w:rFonts w:ascii="Calibri" w:hAnsi="Calibri"/>
                <w:color w:val="FF0000"/>
              </w:rPr>
            </w:pPr>
            <w:r w:rsidRPr="005B4670">
              <w:rPr>
                <w:rFonts w:ascii="Calibri" w:hAnsi="Calibri"/>
                <w:color w:val="FF0000"/>
              </w:rPr>
              <w:t>Set</w:t>
            </w:r>
            <w:r w:rsidR="00F8095B" w:rsidRPr="005B4670">
              <w:rPr>
                <w:rFonts w:ascii="Calibri" w:hAnsi="Calibri"/>
                <w:color w:val="FF0000"/>
              </w:rPr>
              <w:t>/MA</w:t>
            </w:r>
          </w:p>
        </w:tc>
        <w:tc>
          <w:tcPr>
            <w:tcW w:w="4021" w:type="dxa"/>
            <w:shd w:val="clear" w:color="auto" w:fill="auto"/>
          </w:tcPr>
          <w:p w:rsidR="008F70B5" w:rsidRPr="005B4670" w:rsidRDefault="008F70B5" w:rsidP="008F70B5">
            <w:pPr>
              <w:rPr>
                <w:rFonts w:ascii="Calibri" w:hAnsi="Calibri"/>
                <w:color w:val="FF0000"/>
              </w:rPr>
            </w:pPr>
          </w:p>
        </w:tc>
        <w:tc>
          <w:tcPr>
            <w:tcW w:w="1791" w:type="dxa"/>
            <w:shd w:val="clear" w:color="auto" w:fill="A6A6A6"/>
          </w:tcPr>
          <w:p w:rsidR="008F70B5" w:rsidRPr="005B4670" w:rsidRDefault="00F8095B" w:rsidP="008F70B5">
            <w:pPr>
              <w:rPr>
                <w:rFonts w:ascii="Calibri" w:hAnsi="Calibri"/>
                <w:color w:val="FF0000"/>
              </w:rPr>
            </w:pPr>
            <w:r w:rsidRPr="005B4670">
              <w:rPr>
                <w:rFonts w:ascii="Calibri" w:hAnsi="Calibri"/>
                <w:color w:val="FF0000"/>
              </w:rPr>
              <w:t>Support staff</w:t>
            </w:r>
          </w:p>
        </w:tc>
        <w:tc>
          <w:tcPr>
            <w:tcW w:w="3827" w:type="dxa"/>
            <w:shd w:val="clear" w:color="auto" w:fill="auto"/>
          </w:tcPr>
          <w:p w:rsidR="008F70B5" w:rsidRPr="005B4670" w:rsidRDefault="008F70B5" w:rsidP="008F70B5">
            <w:pPr>
              <w:rPr>
                <w:rFonts w:ascii="Calibri" w:hAnsi="Calibri"/>
                <w:color w:val="FF0000"/>
              </w:rPr>
            </w:pPr>
          </w:p>
        </w:tc>
      </w:tr>
    </w:tbl>
    <w:p w:rsidR="008F70B5" w:rsidRPr="005B4670" w:rsidRDefault="008F70B5" w:rsidP="008F70B5">
      <w:pPr>
        <w:rPr>
          <w:rFonts w:ascii="Calibri" w:hAnsi="Calibri"/>
          <w:color w:val="FF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7917"/>
      </w:tblGrid>
      <w:tr w:rsidR="000C0425" w:rsidRPr="00267FA9" w:rsidTr="000C0425">
        <w:trPr>
          <w:trHeight w:val="335"/>
        </w:trPr>
        <w:tc>
          <w:tcPr>
            <w:tcW w:w="2964" w:type="dxa"/>
            <w:vMerge w:val="restart"/>
            <w:shd w:val="clear" w:color="auto" w:fill="A6A6A6"/>
          </w:tcPr>
          <w:p w:rsidR="000C0425" w:rsidRPr="000C0425" w:rsidRDefault="000C0425" w:rsidP="008F70B5">
            <w:pPr>
              <w:rPr>
                <w:rFonts w:ascii="Calibri" w:hAnsi="Calibri"/>
                <w:b/>
              </w:rPr>
            </w:pPr>
            <w:r w:rsidRPr="000C0425">
              <w:rPr>
                <w:rFonts w:ascii="Calibri" w:hAnsi="Calibri"/>
                <w:b/>
              </w:rPr>
              <w:t>Learning objectives</w:t>
            </w:r>
          </w:p>
        </w:tc>
        <w:tc>
          <w:tcPr>
            <w:tcW w:w="7917" w:type="dxa"/>
            <w:shd w:val="clear" w:color="auto" w:fill="auto"/>
          </w:tcPr>
          <w:p w:rsidR="000C0425" w:rsidRPr="00267FA9" w:rsidRDefault="00D31799" w:rsidP="008F70B5">
            <w:pPr>
              <w:rPr>
                <w:rFonts w:ascii="Calibri" w:hAnsi="Calibri"/>
              </w:rPr>
            </w:pPr>
            <w:r>
              <w:rPr>
                <w:rFonts w:ascii="Calibri" w:hAnsi="Calibri"/>
              </w:rPr>
              <w:t>To understand the concept of ex Nihilo as it applies to Theology and Science</w:t>
            </w:r>
          </w:p>
        </w:tc>
      </w:tr>
      <w:tr w:rsidR="000C0425" w:rsidRPr="00267FA9" w:rsidTr="000C0425">
        <w:trPr>
          <w:trHeight w:val="335"/>
        </w:trPr>
        <w:tc>
          <w:tcPr>
            <w:tcW w:w="2964" w:type="dxa"/>
            <w:vMerge/>
            <w:shd w:val="clear" w:color="auto" w:fill="A6A6A6"/>
          </w:tcPr>
          <w:p w:rsidR="000C0425" w:rsidRPr="000C0425" w:rsidRDefault="000C0425" w:rsidP="008F70B5">
            <w:pPr>
              <w:rPr>
                <w:rFonts w:ascii="Calibri" w:hAnsi="Calibri"/>
                <w:b/>
              </w:rPr>
            </w:pPr>
          </w:p>
        </w:tc>
        <w:tc>
          <w:tcPr>
            <w:tcW w:w="7917" w:type="dxa"/>
            <w:shd w:val="clear" w:color="auto" w:fill="auto"/>
          </w:tcPr>
          <w:p w:rsidR="000C0425" w:rsidRPr="00267FA9" w:rsidRDefault="000C0425" w:rsidP="008F70B5">
            <w:pPr>
              <w:rPr>
                <w:rFonts w:ascii="Calibri" w:hAnsi="Calibri"/>
              </w:rPr>
            </w:pPr>
          </w:p>
        </w:tc>
      </w:tr>
      <w:tr w:rsidR="00E77103" w:rsidRPr="00267FA9" w:rsidTr="000C0425">
        <w:trPr>
          <w:trHeight w:val="334"/>
        </w:trPr>
        <w:tc>
          <w:tcPr>
            <w:tcW w:w="2964" w:type="dxa"/>
            <w:shd w:val="clear" w:color="auto" w:fill="A6A6A6"/>
          </w:tcPr>
          <w:p w:rsidR="00E77103" w:rsidRPr="000C0425" w:rsidRDefault="000C0425" w:rsidP="008F70B5">
            <w:pPr>
              <w:rPr>
                <w:rFonts w:ascii="Calibri" w:hAnsi="Calibri"/>
                <w:b/>
              </w:rPr>
            </w:pPr>
            <w:r w:rsidRPr="000C0425">
              <w:rPr>
                <w:rFonts w:ascii="Calibri" w:hAnsi="Calibri"/>
                <w:b/>
              </w:rPr>
              <w:t>RECD:</w:t>
            </w:r>
          </w:p>
        </w:tc>
        <w:tc>
          <w:tcPr>
            <w:tcW w:w="7917" w:type="dxa"/>
            <w:shd w:val="clear" w:color="auto" w:fill="auto"/>
          </w:tcPr>
          <w:p w:rsidR="00E77103" w:rsidRPr="000C0425" w:rsidRDefault="000C0425" w:rsidP="007F0D41">
            <w:pPr>
              <w:rPr>
                <w:rFonts w:ascii="Calibri" w:hAnsi="Calibri"/>
                <w:b/>
                <w:i/>
              </w:rPr>
            </w:pPr>
            <w:r w:rsidRPr="000C0425">
              <w:rPr>
                <w:rFonts w:ascii="Calibri" w:hAnsi="Calibri"/>
                <w:b/>
                <w:i/>
              </w:rPr>
              <w:t>Revelation: the Church’s teaching about faith (e.g. gift, virtue) and the place of reason in the search for God.</w:t>
            </w:r>
          </w:p>
        </w:tc>
      </w:tr>
      <w:tr w:rsidR="005B4670" w:rsidRPr="005B4670" w:rsidTr="000C0425">
        <w:trPr>
          <w:trHeight w:val="334"/>
        </w:trPr>
        <w:tc>
          <w:tcPr>
            <w:tcW w:w="2964" w:type="dxa"/>
            <w:shd w:val="clear" w:color="auto" w:fill="A6A6A6"/>
          </w:tcPr>
          <w:p w:rsidR="004D6598" w:rsidRPr="005B4670" w:rsidRDefault="00D03F03" w:rsidP="008F70B5">
            <w:pPr>
              <w:rPr>
                <w:rFonts w:ascii="Calibri" w:hAnsi="Calibri"/>
                <w:color w:val="FF0000"/>
              </w:rPr>
            </w:pPr>
            <w:r w:rsidRPr="005B4670">
              <w:rPr>
                <w:rFonts w:ascii="Calibri" w:hAnsi="Calibri"/>
                <w:color w:val="FF0000"/>
              </w:rPr>
              <w:t xml:space="preserve">Meeting the individual needs of the students </w:t>
            </w:r>
            <w:r w:rsidR="00942253">
              <w:rPr>
                <w:rFonts w:ascii="Calibri" w:hAnsi="Calibri"/>
                <w:color w:val="FF0000"/>
              </w:rPr>
              <w:t xml:space="preserve">(details of </w:t>
            </w:r>
            <w:r w:rsidR="000C0425">
              <w:rPr>
                <w:rFonts w:ascii="Calibri" w:hAnsi="Calibri"/>
                <w:color w:val="FF0000"/>
              </w:rPr>
              <w:t>students</w:t>
            </w:r>
            <w:r w:rsidR="00942253">
              <w:rPr>
                <w:rFonts w:ascii="Calibri" w:hAnsi="Calibri"/>
                <w:color w:val="FF0000"/>
              </w:rPr>
              <w:t xml:space="preserve"> with SEN</w:t>
            </w:r>
            <w:r w:rsidR="000C0425">
              <w:rPr>
                <w:rFonts w:ascii="Calibri" w:hAnsi="Calibri"/>
                <w:color w:val="FF0000"/>
              </w:rPr>
              <w:t>/G&amp;T etc…</w:t>
            </w:r>
            <w:r w:rsidR="00942253">
              <w:rPr>
                <w:rFonts w:ascii="Calibri" w:hAnsi="Calibri"/>
                <w:color w:val="FF0000"/>
              </w:rPr>
              <w:t>)</w:t>
            </w:r>
          </w:p>
        </w:tc>
        <w:tc>
          <w:tcPr>
            <w:tcW w:w="7917" w:type="dxa"/>
            <w:shd w:val="clear" w:color="auto" w:fill="auto"/>
          </w:tcPr>
          <w:p w:rsidR="0081351F" w:rsidRPr="00D31799" w:rsidRDefault="00D31799" w:rsidP="005B4670">
            <w:pPr>
              <w:rPr>
                <w:rFonts w:ascii="Calibri" w:hAnsi="Calibri"/>
                <w:color w:val="FF0000"/>
              </w:rPr>
            </w:pPr>
            <w:r w:rsidRPr="00D31799">
              <w:rPr>
                <w:rFonts w:ascii="Calibri" w:hAnsi="Calibri"/>
              </w:rPr>
              <w:t xml:space="preserve">Students will come </w:t>
            </w:r>
            <w:r>
              <w:rPr>
                <w:rFonts w:ascii="Calibri" w:hAnsi="Calibri"/>
              </w:rPr>
              <w:t>to this lesson with a broad range of experiences of GCSE Science. The profile of the group will be an important factor in establishing a seating plan. There will be students who did not do well in GCSE Science, those with a good pass at GCSE and those who have taken science at A level. Consider groupings that have a mix of the three. Your data manager should be able to provide details.</w:t>
            </w:r>
          </w:p>
        </w:tc>
      </w:tr>
      <w:tr w:rsidR="005B4670" w:rsidRPr="005B4670" w:rsidTr="000C0425">
        <w:trPr>
          <w:trHeight w:val="334"/>
        </w:trPr>
        <w:tc>
          <w:tcPr>
            <w:tcW w:w="2964" w:type="dxa"/>
            <w:shd w:val="clear" w:color="auto" w:fill="A6A6A6"/>
          </w:tcPr>
          <w:p w:rsidR="005B4670" w:rsidRPr="000C0425" w:rsidRDefault="00942253" w:rsidP="0057695E">
            <w:pPr>
              <w:rPr>
                <w:rFonts w:ascii="Calibri" w:hAnsi="Calibri"/>
                <w:b/>
              </w:rPr>
            </w:pPr>
            <w:r w:rsidRPr="000C0425">
              <w:rPr>
                <w:rFonts w:ascii="Calibri" w:hAnsi="Calibri"/>
                <w:b/>
              </w:rPr>
              <w:t xml:space="preserve">Pre-supposed </w:t>
            </w:r>
            <w:r w:rsidR="005B4670" w:rsidRPr="000C0425">
              <w:rPr>
                <w:rFonts w:ascii="Calibri" w:hAnsi="Calibri"/>
                <w:b/>
              </w:rPr>
              <w:t>knowledge/ possible concepts/  misconceptions</w:t>
            </w:r>
          </w:p>
        </w:tc>
        <w:tc>
          <w:tcPr>
            <w:tcW w:w="7917" w:type="dxa"/>
            <w:shd w:val="clear" w:color="auto" w:fill="auto"/>
          </w:tcPr>
          <w:p w:rsidR="005B4670" w:rsidRPr="00D31799" w:rsidRDefault="00D31799" w:rsidP="005B4670">
            <w:pPr>
              <w:rPr>
                <w:rFonts w:ascii="Calibri" w:hAnsi="Calibri"/>
                <w:color w:val="FF0000"/>
              </w:rPr>
            </w:pPr>
            <w:r w:rsidRPr="00D31799">
              <w:rPr>
                <w:rFonts w:ascii="Calibri" w:hAnsi="Calibri"/>
              </w:rPr>
              <w:t>Knowledge of the creation story in Genesis from GCSE RE. Knowledge of the Big Bang theory from GCSE Core science</w:t>
            </w:r>
            <w:r>
              <w:rPr>
                <w:rFonts w:ascii="Calibri" w:hAnsi="Calibri"/>
              </w:rPr>
              <w:t>. Creation may be perceived as a point of conflict between RE and Science, this view should be discouraged.</w:t>
            </w:r>
          </w:p>
        </w:tc>
      </w:tr>
      <w:tr w:rsidR="0047302B" w:rsidRPr="005B4670" w:rsidTr="000C0425">
        <w:trPr>
          <w:trHeight w:val="334"/>
        </w:trPr>
        <w:tc>
          <w:tcPr>
            <w:tcW w:w="2964" w:type="dxa"/>
            <w:shd w:val="clear" w:color="auto" w:fill="A6A6A6"/>
          </w:tcPr>
          <w:p w:rsidR="0047302B" w:rsidRDefault="000C0425" w:rsidP="008F70B5">
            <w:pPr>
              <w:rPr>
                <w:rFonts w:ascii="Calibri" w:hAnsi="Calibri"/>
                <w:b/>
              </w:rPr>
            </w:pPr>
            <w:r w:rsidRPr="000C0425">
              <w:rPr>
                <w:rFonts w:ascii="Calibri" w:hAnsi="Calibri"/>
                <w:b/>
              </w:rPr>
              <w:t>Resources:</w:t>
            </w:r>
          </w:p>
          <w:p w:rsidR="0057695E" w:rsidRPr="000C0425" w:rsidRDefault="0057695E" w:rsidP="008F70B5">
            <w:pPr>
              <w:rPr>
                <w:rFonts w:ascii="Calibri" w:hAnsi="Calibri"/>
                <w:b/>
              </w:rPr>
            </w:pPr>
          </w:p>
        </w:tc>
        <w:tc>
          <w:tcPr>
            <w:tcW w:w="7917" w:type="dxa"/>
            <w:shd w:val="clear" w:color="auto" w:fill="auto"/>
          </w:tcPr>
          <w:p w:rsidR="0047302B" w:rsidRPr="00D31799" w:rsidRDefault="00D31799" w:rsidP="00B968C1">
            <w:pPr>
              <w:rPr>
                <w:rFonts w:ascii="Calibri" w:hAnsi="Calibri"/>
                <w:color w:val="FF0000"/>
              </w:rPr>
            </w:pPr>
            <w:r w:rsidRPr="00D31799">
              <w:rPr>
                <w:rFonts w:ascii="Calibri" w:hAnsi="Calibri"/>
              </w:rPr>
              <w:t>PowerPoint</w:t>
            </w:r>
            <w:r w:rsidR="004826BA">
              <w:rPr>
                <w:rFonts w:ascii="Calibri" w:hAnsi="Calibri"/>
              </w:rPr>
              <w:t xml:space="preserve"> presentation, Lesson 2 pages in Workbook</w:t>
            </w:r>
            <w:r w:rsidRPr="00D31799">
              <w:rPr>
                <w:rFonts w:ascii="Calibri" w:hAnsi="Calibri"/>
              </w:rPr>
              <w:t xml:space="preserve">, access to an interactive whiteboard to show a YouTube clip. Possibly </w:t>
            </w:r>
            <w:r w:rsidR="00B968C1">
              <w:rPr>
                <w:rFonts w:ascii="Calibri" w:hAnsi="Calibri"/>
              </w:rPr>
              <w:t>Bibles.</w:t>
            </w:r>
          </w:p>
        </w:tc>
      </w:tr>
    </w:tbl>
    <w:p w:rsidR="00343EAB" w:rsidRPr="005B4670" w:rsidRDefault="00343EAB" w:rsidP="008F70B5">
      <w:pPr>
        <w:rPr>
          <w:rFonts w:ascii="Calibri" w:hAnsi="Calibri"/>
          <w:color w:val="FF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3160"/>
        <w:gridCol w:w="4399"/>
        <w:gridCol w:w="1979"/>
      </w:tblGrid>
      <w:tr w:rsidR="006157C2" w:rsidRPr="00267FA9" w:rsidTr="00B968C1">
        <w:trPr>
          <w:trHeight w:val="551"/>
        </w:trPr>
        <w:tc>
          <w:tcPr>
            <w:tcW w:w="1343" w:type="dxa"/>
            <w:shd w:val="clear" w:color="auto" w:fill="A6A6A6"/>
          </w:tcPr>
          <w:p w:rsidR="00E9157E" w:rsidRPr="000C0425" w:rsidRDefault="00E9157E" w:rsidP="00E9157E">
            <w:pPr>
              <w:rPr>
                <w:rFonts w:ascii="Calibri" w:hAnsi="Calibri"/>
                <w:b/>
                <w:sz w:val="20"/>
                <w:szCs w:val="20"/>
              </w:rPr>
            </w:pPr>
            <w:r w:rsidRPr="000C0425">
              <w:rPr>
                <w:rFonts w:ascii="Calibri" w:hAnsi="Calibri"/>
                <w:b/>
                <w:sz w:val="20"/>
                <w:szCs w:val="20"/>
              </w:rPr>
              <w:t>Sequence of learning activities</w:t>
            </w:r>
          </w:p>
        </w:tc>
        <w:tc>
          <w:tcPr>
            <w:tcW w:w="3160" w:type="dxa"/>
            <w:shd w:val="clear" w:color="auto" w:fill="A6A6A6"/>
          </w:tcPr>
          <w:p w:rsidR="006157C2" w:rsidRPr="00267FA9" w:rsidRDefault="006157C2" w:rsidP="006157C2">
            <w:pPr>
              <w:rPr>
                <w:rFonts w:ascii="Calibri" w:hAnsi="Calibri"/>
                <w:b/>
              </w:rPr>
            </w:pPr>
            <w:r w:rsidRPr="00267FA9">
              <w:rPr>
                <w:rFonts w:ascii="Calibri" w:hAnsi="Calibri"/>
                <w:b/>
              </w:rPr>
              <w:t>T&amp; L activities</w:t>
            </w:r>
          </w:p>
          <w:p w:rsidR="006157C2" w:rsidRPr="00267FA9" w:rsidRDefault="006157C2" w:rsidP="006157C2">
            <w:pPr>
              <w:rPr>
                <w:rFonts w:ascii="Calibri" w:hAnsi="Calibri"/>
              </w:rPr>
            </w:pPr>
          </w:p>
        </w:tc>
        <w:tc>
          <w:tcPr>
            <w:tcW w:w="4399" w:type="dxa"/>
            <w:shd w:val="clear" w:color="auto" w:fill="A6A6A6"/>
          </w:tcPr>
          <w:p w:rsidR="006157C2" w:rsidRPr="00267FA9" w:rsidRDefault="006157C2" w:rsidP="008F70B5">
            <w:pPr>
              <w:rPr>
                <w:rFonts w:ascii="Calibri" w:hAnsi="Calibri"/>
                <w:b/>
              </w:rPr>
            </w:pPr>
            <w:r w:rsidRPr="00267FA9">
              <w:rPr>
                <w:rFonts w:ascii="Calibri" w:hAnsi="Calibri"/>
                <w:b/>
              </w:rPr>
              <w:t>Differentiation</w:t>
            </w:r>
            <w:r w:rsidR="002765E4">
              <w:rPr>
                <w:rFonts w:ascii="Calibri" w:hAnsi="Calibri"/>
                <w:b/>
              </w:rPr>
              <w:t xml:space="preserve">: </w:t>
            </w:r>
            <w:r w:rsidR="00942253" w:rsidRPr="003F7203">
              <w:rPr>
                <w:rFonts w:ascii="Calibri" w:hAnsi="Calibri"/>
                <w:sz w:val="20"/>
                <w:szCs w:val="20"/>
              </w:rPr>
              <w:t>(</w:t>
            </w:r>
            <w:r w:rsidR="002765E4" w:rsidRPr="003F7203">
              <w:rPr>
                <w:rFonts w:ascii="Calibri" w:hAnsi="Calibri"/>
                <w:sz w:val="20"/>
                <w:szCs w:val="20"/>
              </w:rPr>
              <w:t xml:space="preserve">planned stretching / </w:t>
            </w:r>
            <w:r w:rsidR="00942253" w:rsidRPr="003F7203">
              <w:rPr>
                <w:rFonts w:ascii="Calibri" w:hAnsi="Calibri"/>
                <w:sz w:val="20"/>
                <w:szCs w:val="20"/>
              </w:rPr>
              <w:t>simplifying activities</w:t>
            </w:r>
          </w:p>
          <w:p w:rsidR="002B4B8C" w:rsidRPr="002765E4" w:rsidRDefault="002B4B8C" w:rsidP="002B4B8C">
            <w:pPr>
              <w:rPr>
                <w:rFonts w:ascii="Calibri" w:hAnsi="Calibri"/>
                <w:color w:val="FF0000"/>
                <w:sz w:val="20"/>
                <w:szCs w:val="20"/>
              </w:rPr>
            </w:pPr>
            <w:r w:rsidRPr="002765E4">
              <w:rPr>
                <w:rFonts w:ascii="Calibri" w:hAnsi="Calibri"/>
                <w:color w:val="FF0000"/>
                <w:sz w:val="20"/>
                <w:szCs w:val="20"/>
              </w:rPr>
              <w:t>Reference to:</w:t>
            </w:r>
            <w:r w:rsidRPr="00267FA9">
              <w:rPr>
                <w:rFonts w:ascii="Calibri" w:hAnsi="Calibri"/>
                <w:sz w:val="20"/>
                <w:szCs w:val="20"/>
              </w:rPr>
              <w:t xml:space="preserve"> </w:t>
            </w:r>
            <w:r w:rsidRPr="002765E4">
              <w:rPr>
                <w:rFonts w:ascii="Calibri" w:hAnsi="Calibri"/>
                <w:color w:val="FF0000"/>
                <w:sz w:val="20"/>
                <w:szCs w:val="20"/>
              </w:rPr>
              <w:t xml:space="preserve">SEN; G&amp;T; underachievers; relevant </w:t>
            </w:r>
            <w:proofErr w:type="spellStart"/>
            <w:r w:rsidRPr="002765E4">
              <w:rPr>
                <w:rFonts w:ascii="Calibri" w:hAnsi="Calibri"/>
                <w:color w:val="FF0000"/>
                <w:sz w:val="20"/>
                <w:szCs w:val="20"/>
              </w:rPr>
              <w:t>dept</w:t>
            </w:r>
            <w:proofErr w:type="spellEnd"/>
            <w:r w:rsidRPr="002765E4">
              <w:rPr>
                <w:rFonts w:ascii="Calibri" w:hAnsi="Calibri"/>
                <w:color w:val="FF0000"/>
                <w:sz w:val="20"/>
                <w:szCs w:val="20"/>
              </w:rPr>
              <w:t xml:space="preserve"> </w:t>
            </w:r>
            <w:r w:rsidR="006157C2" w:rsidRPr="002765E4">
              <w:rPr>
                <w:rFonts w:ascii="Calibri" w:hAnsi="Calibri"/>
                <w:color w:val="FF0000"/>
                <w:sz w:val="20"/>
                <w:szCs w:val="20"/>
              </w:rPr>
              <w:t xml:space="preserve">target groups </w:t>
            </w:r>
          </w:p>
          <w:p w:rsidR="002F5B31" w:rsidRPr="002765E4" w:rsidRDefault="002B4B8C" w:rsidP="00BA4680">
            <w:pPr>
              <w:rPr>
                <w:rFonts w:ascii="Calibri" w:hAnsi="Calibri"/>
                <w:color w:val="FF0000"/>
                <w:sz w:val="20"/>
                <w:szCs w:val="20"/>
              </w:rPr>
            </w:pPr>
            <w:r w:rsidRPr="002765E4">
              <w:rPr>
                <w:rFonts w:ascii="Calibri" w:hAnsi="Calibri"/>
                <w:color w:val="FF0000"/>
                <w:sz w:val="20"/>
                <w:szCs w:val="20"/>
              </w:rPr>
              <w:t>(</w:t>
            </w:r>
            <w:r w:rsidR="00BA4680" w:rsidRPr="002765E4">
              <w:rPr>
                <w:rFonts w:ascii="Calibri" w:hAnsi="Calibri"/>
                <w:color w:val="FF0000"/>
                <w:sz w:val="20"/>
                <w:szCs w:val="20"/>
              </w:rPr>
              <w:t xml:space="preserve">name </w:t>
            </w:r>
            <w:r w:rsidRPr="002765E4">
              <w:rPr>
                <w:rFonts w:ascii="Calibri" w:hAnsi="Calibri"/>
                <w:color w:val="FF0000"/>
                <w:sz w:val="20"/>
                <w:szCs w:val="20"/>
              </w:rPr>
              <w:t xml:space="preserve">students </w:t>
            </w:r>
            <w:r w:rsidR="00BA4680" w:rsidRPr="002765E4">
              <w:rPr>
                <w:rFonts w:ascii="Calibri" w:hAnsi="Calibri"/>
                <w:color w:val="FF0000"/>
                <w:sz w:val="20"/>
                <w:szCs w:val="20"/>
              </w:rPr>
              <w:t>here</w:t>
            </w:r>
            <w:r w:rsidRPr="002765E4">
              <w:rPr>
                <w:rFonts w:ascii="Calibri" w:hAnsi="Calibri"/>
                <w:color w:val="FF0000"/>
                <w:sz w:val="20"/>
                <w:szCs w:val="20"/>
              </w:rPr>
              <w:t>)</w:t>
            </w:r>
          </w:p>
        </w:tc>
        <w:tc>
          <w:tcPr>
            <w:tcW w:w="1979" w:type="dxa"/>
            <w:shd w:val="clear" w:color="auto" w:fill="A6A6A6"/>
          </w:tcPr>
          <w:p w:rsidR="006157C2" w:rsidRPr="00267FA9" w:rsidRDefault="006157C2" w:rsidP="008F70B5">
            <w:pPr>
              <w:rPr>
                <w:rFonts w:ascii="Calibri" w:hAnsi="Calibri"/>
                <w:b/>
              </w:rPr>
            </w:pPr>
            <w:r w:rsidRPr="00267FA9">
              <w:rPr>
                <w:rFonts w:ascii="Calibri" w:hAnsi="Calibri"/>
                <w:b/>
              </w:rPr>
              <w:t>Sign post for progress</w:t>
            </w:r>
          </w:p>
          <w:p w:rsidR="006157C2" w:rsidRPr="00267FA9" w:rsidRDefault="006157C2" w:rsidP="008F70B5">
            <w:pPr>
              <w:rPr>
                <w:rFonts w:ascii="Calibri" w:hAnsi="Calibri"/>
                <w:sz w:val="20"/>
                <w:szCs w:val="20"/>
              </w:rPr>
            </w:pPr>
            <w:r w:rsidRPr="00267FA9">
              <w:rPr>
                <w:rFonts w:ascii="Calibri" w:hAnsi="Calibri"/>
                <w:sz w:val="20"/>
                <w:szCs w:val="20"/>
              </w:rPr>
              <w:t>(when is progress going to be assessed and how? What alternative activities are planned if students do not understand?)</w:t>
            </w:r>
          </w:p>
        </w:tc>
      </w:tr>
      <w:tr w:rsidR="006157C2" w:rsidRPr="00267FA9" w:rsidTr="00B968C1">
        <w:trPr>
          <w:trHeight w:val="850"/>
        </w:trPr>
        <w:tc>
          <w:tcPr>
            <w:tcW w:w="1343" w:type="dxa"/>
            <w:shd w:val="clear" w:color="auto" w:fill="A6A6A6"/>
          </w:tcPr>
          <w:p w:rsidR="006157C2" w:rsidRPr="000C0425" w:rsidRDefault="006157C2" w:rsidP="008F70B5">
            <w:pPr>
              <w:rPr>
                <w:rFonts w:ascii="Calibri" w:hAnsi="Calibri"/>
                <w:b/>
                <w:sz w:val="20"/>
                <w:szCs w:val="20"/>
              </w:rPr>
            </w:pPr>
            <w:r w:rsidRPr="000C0425">
              <w:rPr>
                <w:rFonts w:ascii="Calibri" w:hAnsi="Calibri"/>
                <w:b/>
                <w:sz w:val="20"/>
                <w:szCs w:val="20"/>
              </w:rPr>
              <w:t>Starter</w:t>
            </w:r>
          </w:p>
          <w:p w:rsidR="005F6ABC" w:rsidRPr="000C0425" w:rsidRDefault="005F6ABC" w:rsidP="005F6ABC">
            <w:pPr>
              <w:rPr>
                <w:rFonts w:ascii="Calibri" w:hAnsi="Calibri"/>
                <w:b/>
                <w:sz w:val="20"/>
                <w:szCs w:val="20"/>
              </w:rPr>
            </w:pPr>
          </w:p>
        </w:tc>
        <w:tc>
          <w:tcPr>
            <w:tcW w:w="3160" w:type="dxa"/>
            <w:shd w:val="clear" w:color="auto" w:fill="auto"/>
          </w:tcPr>
          <w:p w:rsidR="0006253C" w:rsidRPr="001C3BAC" w:rsidRDefault="00D31799" w:rsidP="00105C1A">
            <w:pPr>
              <w:shd w:val="clear" w:color="auto" w:fill="FFFFFF"/>
              <w:ind w:right="258"/>
              <w:rPr>
                <w:rFonts w:ascii="Calibri" w:hAnsi="Calibri"/>
                <w:sz w:val="22"/>
                <w:szCs w:val="22"/>
                <w:lang w:val="en-US" w:eastAsia="en-US"/>
              </w:rPr>
            </w:pPr>
            <w:r w:rsidRPr="001C3BAC">
              <w:rPr>
                <w:rFonts w:ascii="Calibri" w:hAnsi="Calibri"/>
                <w:sz w:val="22"/>
                <w:szCs w:val="22"/>
                <w:lang w:val="en-US" w:eastAsia="en-US"/>
              </w:rPr>
              <w:t xml:space="preserve">Do the ‘Visio Divina’ on the blank </w:t>
            </w:r>
            <w:proofErr w:type="spellStart"/>
            <w:proofErr w:type="gramStart"/>
            <w:r w:rsidRPr="001C3BAC">
              <w:rPr>
                <w:rFonts w:ascii="Calibri" w:hAnsi="Calibri"/>
                <w:sz w:val="22"/>
                <w:szCs w:val="22"/>
                <w:lang w:val="en-US" w:eastAsia="en-US"/>
              </w:rPr>
              <w:t>slide</w:t>
            </w:r>
            <w:r w:rsidR="001C3BAC" w:rsidRPr="001C3BAC">
              <w:rPr>
                <w:rFonts w:ascii="Calibri" w:hAnsi="Calibri"/>
                <w:sz w:val="22"/>
                <w:szCs w:val="22"/>
                <w:lang w:val="en-US" w:eastAsia="en-US"/>
              </w:rPr>
              <w:t>.Pupil</w:t>
            </w:r>
            <w:proofErr w:type="spellEnd"/>
            <w:proofErr w:type="gramEnd"/>
            <w:r w:rsidR="001C3BAC" w:rsidRPr="001C3BAC">
              <w:rPr>
                <w:rFonts w:ascii="Calibri" w:hAnsi="Calibri"/>
                <w:sz w:val="22"/>
                <w:szCs w:val="22"/>
                <w:lang w:val="en-US" w:eastAsia="en-US"/>
              </w:rPr>
              <w:t xml:space="preserve"> share their descriptions of the blank slide. </w:t>
            </w:r>
          </w:p>
          <w:p w:rsidR="005F6ABC" w:rsidRPr="00267FA9" w:rsidRDefault="005F6ABC" w:rsidP="005F6ABC">
            <w:pPr>
              <w:rPr>
                <w:rFonts w:ascii="Calibri" w:hAnsi="Calibri"/>
                <w:color w:val="FF0000"/>
                <w:sz w:val="22"/>
                <w:szCs w:val="22"/>
              </w:rPr>
            </w:pPr>
            <w:r w:rsidRPr="001C3BAC">
              <w:rPr>
                <w:rFonts w:ascii="Calibri" w:hAnsi="Calibri"/>
                <w:sz w:val="22"/>
                <w:szCs w:val="22"/>
              </w:rPr>
              <w:t xml:space="preserve"> </w:t>
            </w:r>
          </w:p>
        </w:tc>
        <w:tc>
          <w:tcPr>
            <w:tcW w:w="4399" w:type="dxa"/>
            <w:shd w:val="clear" w:color="auto" w:fill="auto"/>
          </w:tcPr>
          <w:p w:rsidR="00BC1A27" w:rsidRPr="00267FA9" w:rsidRDefault="00D31799" w:rsidP="008F70B5">
            <w:pPr>
              <w:rPr>
                <w:rFonts w:ascii="Calibri" w:hAnsi="Calibri"/>
                <w:color w:val="0000FF"/>
                <w:sz w:val="22"/>
                <w:szCs w:val="22"/>
              </w:rPr>
            </w:pPr>
            <w:r w:rsidRPr="00AD0913">
              <w:rPr>
                <w:rFonts w:ascii="Calibri" w:hAnsi="Calibri"/>
                <w:sz w:val="22"/>
                <w:szCs w:val="22"/>
              </w:rPr>
              <w:t>Students will require differing levels of introduction to Visio depending on their experience of it. An alternative image might be used to begin with, possible the Hubble Deep field. (Search this on Google Images</w:t>
            </w:r>
            <w:r w:rsidR="00B968C1" w:rsidRPr="00AD0913">
              <w:rPr>
                <w:rFonts w:ascii="Calibri" w:hAnsi="Calibri"/>
                <w:sz w:val="22"/>
                <w:szCs w:val="22"/>
              </w:rPr>
              <w:t>)</w:t>
            </w:r>
          </w:p>
        </w:tc>
        <w:tc>
          <w:tcPr>
            <w:tcW w:w="1979" w:type="dxa"/>
            <w:shd w:val="clear" w:color="auto" w:fill="auto"/>
          </w:tcPr>
          <w:p w:rsidR="006157C2" w:rsidRPr="00267FA9" w:rsidRDefault="00B968C1" w:rsidP="00AD0913">
            <w:pPr>
              <w:rPr>
                <w:rFonts w:ascii="Calibri" w:hAnsi="Calibri"/>
              </w:rPr>
            </w:pPr>
            <w:r>
              <w:rPr>
                <w:rFonts w:ascii="Calibri" w:hAnsi="Calibri"/>
              </w:rPr>
              <w:t>How many of the students describe the blank screen in the way suggested in slide 4</w:t>
            </w:r>
          </w:p>
        </w:tc>
      </w:tr>
      <w:tr w:rsidR="004B7FB0" w:rsidRPr="00267FA9" w:rsidTr="00B968C1">
        <w:trPr>
          <w:trHeight w:val="4138"/>
        </w:trPr>
        <w:tc>
          <w:tcPr>
            <w:tcW w:w="1343" w:type="dxa"/>
            <w:shd w:val="clear" w:color="auto" w:fill="A6A6A6"/>
          </w:tcPr>
          <w:p w:rsidR="004B7FB0" w:rsidRPr="000C0425" w:rsidRDefault="004B7FB0" w:rsidP="008F70B5">
            <w:pPr>
              <w:rPr>
                <w:rFonts w:ascii="Calibri" w:hAnsi="Calibri"/>
                <w:b/>
                <w:sz w:val="20"/>
                <w:szCs w:val="20"/>
              </w:rPr>
            </w:pPr>
          </w:p>
          <w:p w:rsidR="004B7FB0" w:rsidRDefault="005B4670" w:rsidP="008F70B5">
            <w:pPr>
              <w:rPr>
                <w:rFonts w:ascii="Calibri" w:hAnsi="Calibri"/>
                <w:b/>
                <w:sz w:val="20"/>
                <w:szCs w:val="20"/>
              </w:rPr>
            </w:pPr>
            <w:r w:rsidRPr="000C0425">
              <w:rPr>
                <w:rFonts w:ascii="Calibri" w:hAnsi="Calibri"/>
                <w:b/>
                <w:sz w:val="20"/>
                <w:szCs w:val="20"/>
              </w:rPr>
              <w:t>Development</w:t>
            </w:r>
          </w:p>
          <w:p w:rsidR="00C41557" w:rsidRDefault="00C41557" w:rsidP="008F70B5">
            <w:pPr>
              <w:rPr>
                <w:rFonts w:ascii="Calibri" w:hAnsi="Calibri"/>
                <w:b/>
                <w:sz w:val="20"/>
                <w:szCs w:val="20"/>
              </w:rPr>
            </w:pPr>
          </w:p>
          <w:p w:rsidR="00C41557" w:rsidRPr="00C41557" w:rsidRDefault="00C41557" w:rsidP="00C41557">
            <w:pPr>
              <w:rPr>
                <w:rFonts w:ascii="Calibri" w:hAnsi="Calibri"/>
                <w:sz w:val="20"/>
                <w:szCs w:val="20"/>
              </w:rPr>
            </w:pPr>
            <w:r>
              <w:rPr>
                <w:rFonts w:ascii="Calibri" w:hAnsi="Calibri"/>
                <w:sz w:val="20"/>
                <w:szCs w:val="20"/>
              </w:rPr>
              <w:t>(Break down the lesson into</w:t>
            </w:r>
            <w:r w:rsidRPr="00C41557">
              <w:rPr>
                <w:rFonts w:ascii="Calibri" w:hAnsi="Calibri"/>
                <w:sz w:val="20"/>
                <w:szCs w:val="20"/>
              </w:rPr>
              <w:t xml:space="preserve"> a variety of teaching activities that are both engaging and appropriate to the KS/level of the course.</w:t>
            </w:r>
            <w:r>
              <w:rPr>
                <w:rFonts w:ascii="Calibri" w:hAnsi="Calibri"/>
                <w:sz w:val="20"/>
                <w:szCs w:val="20"/>
              </w:rPr>
              <w:t>)</w:t>
            </w:r>
          </w:p>
        </w:tc>
        <w:tc>
          <w:tcPr>
            <w:tcW w:w="3160" w:type="dxa"/>
            <w:shd w:val="clear" w:color="auto" w:fill="auto"/>
          </w:tcPr>
          <w:p w:rsidR="004B7FB0" w:rsidRDefault="00B968C1" w:rsidP="00AD0913">
            <w:pPr>
              <w:pStyle w:val="ListParagraph"/>
              <w:rPr>
                <w:rFonts w:ascii="Calibri" w:hAnsi="Calibri"/>
              </w:rPr>
            </w:pPr>
            <w:r>
              <w:rPr>
                <w:rFonts w:ascii="Calibri" w:hAnsi="Calibri"/>
              </w:rPr>
              <w:t xml:space="preserve">Introduce the ‘Ex Nihilo’ concept and get students to read and discuss the Genesis passage on slides 8 and 9. Get feedback on </w:t>
            </w:r>
            <w:r w:rsidR="00AD0913">
              <w:rPr>
                <w:rFonts w:ascii="Calibri" w:hAnsi="Calibri"/>
              </w:rPr>
              <w:t xml:space="preserve">pupil responses. </w:t>
            </w:r>
          </w:p>
          <w:p w:rsidR="00B968C1" w:rsidRDefault="00B968C1" w:rsidP="00B968C1">
            <w:pPr>
              <w:rPr>
                <w:rFonts w:ascii="Calibri" w:hAnsi="Calibri"/>
              </w:rPr>
            </w:pPr>
          </w:p>
          <w:p w:rsidR="00B968C1" w:rsidRDefault="00B968C1" w:rsidP="00B968C1">
            <w:pPr>
              <w:rPr>
                <w:rFonts w:ascii="Calibri" w:hAnsi="Calibri"/>
              </w:rPr>
            </w:pPr>
          </w:p>
          <w:p w:rsidR="00B968C1" w:rsidRDefault="00B968C1" w:rsidP="00B968C1">
            <w:pPr>
              <w:rPr>
                <w:rFonts w:ascii="Calibri" w:hAnsi="Calibri"/>
              </w:rPr>
            </w:pPr>
          </w:p>
          <w:p w:rsidR="00B968C1" w:rsidRPr="00B968C1" w:rsidRDefault="00B968C1" w:rsidP="00B968C1">
            <w:pPr>
              <w:rPr>
                <w:rFonts w:ascii="Calibri" w:hAnsi="Calibri"/>
              </w:rPr>
            </w:pPr>
          </w:p>
          <w:p w:rsidR="00000000" w:rsidRPr="00AD0913" w:rsidRDefault="00B968C1" w:rsidP="00AD0913">
            <w:pPr>
              <w:pStyle w:val="ListParagraph"/>
              <w:rPr>
                <w:rFonts w:ascii="Calibri" w:hAnsi="Calibri"/>
              </w:rPr>
            </w:pPr>
            <w:r>
              <w:rPr>
                <w:rFonts w:ascii="Calibri" w:hAnsi="Calibri"/>
              </w:rPr>
              <w:t>Introduce slide 10 and give out the handout for students to read and highlight.</w:t>
            </w:r>
            <w:r w:rsidR="00AD0913" w:rsidRPr="00AD0913">
              <w:rPr>
                <w:rFonts w:asciiTheme="minorHAnsi" w:eastAsiaTheme="minorEastAsia" w:hAnsi="Calibri" w:cstheme="minorBidi"/>
                <w:color w:val="000000" w:themeColor="text1"/>
                <w:kern w:val="24"/>
                <w:sz w:val="56"/>
                <w:szCs w:val="56"/>
              </w:rPr>
              <w:t xml:space="preserve"> </w:t>
            </w:r>
            <w:r w:rsidR="0011049D" w:rsidRPr="00AD0913">
              <w:rPr>
                <w:rFonts w:ascii="Calibri" w:hAnsi="Calibri"/>
              </w:rPr>
              <w:t>any ex nihilo statements or ideas in one colour. In another colour, highlight words or ideas that are new to you or that you don’t understand.</w:t>
            </w:r>
          </w:p>
          <w:p w:rsidR="00DE0F61" w:rsidRDefault="00DE0F61" w:rsidP="00DE0F61">
            <w:pPr>
              <w:rPr>
                <w:rFonts w:ascii="Calibri" w:hAnsi="Calibri"/>
              </w:rPr>
            </w:pPr>
          </w:p>
          <w:p w:rsidR="00DE0F61" w:rsidRDefault="00DE0F61" w:rsidP="00DE0F61">
            <w:pPr>
              <w:rPr>
                <w:rFonts w:ascii="Calibri" w:hAnsi="Calibri"/>
              </w:rPr>
            </w:pPr>
          </w:p>
          <w:p w:rsidR="00DE0F61" w:rsidRDefault="00DE0F61" w:rsidP="00AD0913">
            <w:pPr>
              <w:pStyle w:val="ListParagraph"/>
              <w:rPr>
                <w:rFonts w:ascii="Calibri" w:hAnsi="Calibri"/>
              </w:rPr>
            </w:pPr>
            <w:r>
              <w:rPr>
                <w:rFonts w:ascii="Calibri" w:hAnsi="Calibri"/>
              </w:rPr>
              <w:t>Go through slides 11-13</w:t>
            </w:r>
            <w:r w:rsidR="00AD0913">
              <w:rPr>
                <w:rFonts w:ascii="Calibri" w:hAnsi="Calibri"/>
              </w:rPr>
              <w:t xml:space="preserve">. Emphasising the point that the conditions of the universe and Earth are just so to allow life to exist. This leads some to believe it cannot be by chance, and therefore there is a creator God. </w:t>
            </w:r>
          </w:p>
          <w:p w:rsidR="00DE0F61" w:rsidRDefault="00DE0F61" w:rsidP="00DE0F61">
            <w:pPr>
              <w:rPr>
                <w:rFonts w:ascii="Calibri" w:hAnsi="Calibri"/>
              </w:rPr>
            </w:pPr>
          </w:p>
          <w:p w:rsidR="00DE0F61" w:rsidRDefault="00DE0F61" w:rsidP="00AD0913">
            <w:pPr>
              <w:pStyle w:val="ListParagraph"/>
              <w:rPr>
                <w:rFonts w:ascii="Calibri" w:hAnsi="Calibri"/>
              </w:rPr>
            </w:pPr>
            <w:r w:rsidRPr="00170ABA">
              <w:rPr>
                <w:rFonts w:ascii="Calibri" w:hAnsi="Calibri"/>
              </w:rPr>
              <w:t>Use slide 14 to introduce the YouTube clip about the multiverse idea</w:t>
            </w:r>
            <w:r w:rsidR="004826BA">
              <w:rPr>
                <w:rFonts w:ascii="Calibri" w:hAnsi="Calibri"/>
              </w:rPr>
              <w:t>.</w:t>
            </w:r>
          </w:p>
          <w:p w:rsidR="00000000" w:rsidRPr="004826BA" w:rsidRDefault="0011049D" w:rsidP="004826BA">
            <w:pPr>
              <w:pStyle w:val="ListParagraph"/>
              <w:rPr>
                <w:rFonts w:ascii="Calibri" w:hAnsi="Calibri"/>
              </w:rPr>
            </w:pPr>
            <w:r w:rsidRPr="004826BA">
              <w:rPr>
                <w:rFonts w:ascii="Calibri" w:hAnsi="Calibri"/>
              </w:rPr>
              <w:t>As</w:t>
            </w:r>
            <w:r w:rsidR="004826BA">
              <w:rPr>
                <w:rFonts w:ascii="Calibri" w:hAnsi="Calibri"/>
              </w:rPr>
              <w:t xml:space="preserve"> they</w:t>
            </w:r>
            <w:r w:rsidRPr="004826BA">
              <w:rPr>
                <w:rFonts w:ascii="Calibri" w:hAnsi="Calibri"/>
              </w:rPr>
              <w:t xml:space="preserve"> watch the clip</w:t>
            </w:r>
            <w:r w:rsidRPr="004826BA">
              <w:rPr>
                <w:rFonts w:ascii="Calibri" w:hAnsi="Calibri"/>
              </w:rPr>
              <w:t xml:space="preserve"> that follows, think about which of the models might match the idea of ours being the Universe that is ‘just right’ for life</w:t>
            </w:r>
            <w:r w:rsidR="004826BA">
              <w:rPr>
                <w:rFonts w:ascii="Calibri" w:hAnsi="Calibri"/>
              </w:rPr>
              <w:t xml:space="preserve">. Space for notes in the workbook. </w:t>
            </w:r>
          </w:p>
          <w:p w:rsidR="004826BA" w:rsidRDefault="004826BA" w:rsidP="00AD0913">
            <w:pPr>
              <w:pStyle w:val="ListParagraph"/>
              <w:rPr>
                <w:rFonts w:ascii="Calibri" w:hAnsi="Calibri"/>
              </w:rPr>
            </w:pPr>
          </w:p>
          <w:p w:rsidR="004826BA" w:rsidRDefault="004826BA" w:rsidP="00AD0913">
            <w:pPr>
              <w:pStyle w:val="ListParagraph"/>
              <w:rPr>
                <w:rFonts w:ascii="Calibri" w:hAnsi="Calibri"/>
              </w:rPr>
            </w:pPr>
          </w:p>
          <w:p w:rsidR="004826BA" w:rsidRPr="00170ABA" w:rsidRDefault="004826BA" w:rsidP="00AD0913">
            <w:pPr>
              <w:pStyle w:val="ListParagraph"/>
              <w:rPr>
                <w:rFonts w:ascii="Calibri" w:hAnsi="Calibri"/>
              </w:rPr>
            </w:pPr>
          </w:p>
          <w:p w:rsidR="00DE0F61" w:rsidRDefault="00DE0F61" w:rsidP="00DE0F61">
            <w:pPr>
              <w:rPr>
                <w:rFonts w:ascii="Calibri" w:hAnsi="Calibri"/>
              </w:rPr>
            </w:pPr>
          </w:p>
          <w:p w:rsidR="004826BA" w:rsidRPr="004826BA" w:rsidRDefault="004826BA" w:rsidP="004826BA">
            <w:pPr>
              <w:pStyle w:val="ListParagraph"/>
              <w:rPr>
                <w:rFonts w:ascii="Calibri" w:hAnsi="Calibri"/>
              </w:rPr>
            </w:pPr>
            <w:r w:rsidRPr="004826BA">
              <w:rPr>
                <w:rFonts w:ascii="Calibri" w:hAnsi="Calibri"/>
              </w:rPr>
              <w:t>Get into groups of four.</w:t>
            </w:r>
          </w:p>
          <w:p w:rsidR="004826BA" w:rsidRPr="004826BA" w:rsidRDefault="004826BA" w:rsidP="004826BA">
            <w:pPr>
              <w:pStyle w:val="ListParagraph"/>
              <w:rPr>
                <w:rFonts w:ascii="Calibri" w:hAnsi="Calibri"/>
              </w:rPr>
            </w:pPr>
            <w:r w:rsidRPr="004826BA">
              <w:rPr>
                <w:rFonts w:ascii="Calibri" w:hAnsi="Calibri"/>
              </w:rPr>
              <w:t>Discuss the answer to the question:</w:t>
            </w:r>
          </w:p>
          <w:p w:rsidR="004826BA" w:rsidRPr="004826BA" w:rsidRDefault="004826BA" w:rsidP="004826BA">
            <w:pPr>
              <w:pStyle w:val="ListParagraph"/>
              <w:rPr>
                <w:rFonts w:ascii="Calibri" w:hAnsi="Calibri"/>
              </w:rPr>
            </w:pPr>
            <w:r w:rsidRPr="004826BA">
              <w:rPr>
                <w:rFonts w:ascii="Calibri" w:hAnsi="Calibri"/>
              </w:rPr>
              <w:t>“Did God create the Universe ex nihilo?”</w:t>
            </w:r>
          </w:p>
          <w:p w:rsidR="004826BA" w:rsidRPr="004826BA" w:rsidRDefault="004826BA" w:rsidP="004826BA">
            <w:pPr>
              <w:pStyle w:val="ListParagraph"/>
              <w:rPr>
                <w:rFonts w:ascii="Calibri" w:hAnsi="Calibri"/>
              </w:rPr>
            </w:pPr>
            <w:r w:rsidRPr="004826BA">
              <w:rPr>
                <w:rFonts w:ascii="Calibri" w:hAnsi="Calibri"/>
              </w:rPr>
              <w:t>One person from e</w:t>
            </w:r>
            <w:r>
              <w:rPr>
                <w:rFonts w:ascii="Calibri" w:hAnsi="Calibri"/>
              </w:rPr>
              <w:t>ach group needs to feedback the</w:t>
            </w:r>
            <w:r w:rsidRPr="004826BA">
              <w:rPr>
                <w:rFonts w:ascii="Calibri" w:hAnsi="Calibri"/>
              </w:rPr>
              <w:t xml:space="preserve"> groups ideas</w:t>
            </w:r>
          </w:p>
          <w:p w:rsidR="004826BA" w:rsidRPr="004826BA" w:rsidRDefault="004826BA" w:rsidP="004826BA">
            <w:pPr>
              <w:pStyle w:val="ListParagraph"/>
              <w:rPr>
                <w:rFonts w:ascii="Calibri" w:hAnsi="Calibri"/>
              </w:rPr>
            </w:pPr>
          </w:p>
          <w:p w:rsidR="00DE0F61" w:rsidRDefault="00DE0F61" w:rsidP="00DE0F61">
            <w:pPr>
              <w:rPr>
                <w:rFonts w:ascii="Calibri" w:hAnsi="Calibri"/>
              </w:rPr>
            </w:pPr>
          </w:p>
          <w:p w:rsidR="00DE0F61" w:rsidRDefault="00DE0F61" w:rsidP="00AD0913">
            <w:pPr>
              <w:pStyle w:val="ListParagraph"/>
              <w:rPr>
                <w:rFonts w:ascii="Calibri" w:hAnsi="Calibri"/>
              </w:rPr>
            </w:pPr>
            <w:r>
              <w:rPr>
                <w:rFonts w:ascii="Calibri" w:hAnsi="Calibri"/>
              </w:rPr>
              <w:t>Slide 16 provides optional further discussion questions</w:t>
            </w:r>
          </w:p>
          <w:p w:rsidR="004826BA" w:rsidRPr="00DE0F61" w:rsidRDefault="004826BA" w:rsidP="00AD0913">
            <w:pPr>
              <w:pStyle w:val="ListParagraph"/>
              <w:rPr>
                <w:rFonts w:ascii="Calibri" w:hAnsi="Calibri"/>
              </w:rPr>
            </w:pPr>
          </w:p>
        </w:tc>
        <w:tc>
          <w:tcPr>
            <w:tcW w:w="4399" w:type="dxa"/>
            <w:shd w:val="clear" w:color="auto" w:fill="auto"/>
          </w:tcPr>
          <w:p w:rsidR="004B7FB0" w:rsidRPr="001C3BAC" w:rsidRDefault="00B968C1" w:rsidP="0055285A">
            <w:pPr>
              <w:rPr>
                <w:rFonts w:ascii="Calibri" w:hAnsi="Calibri"/>
                <w:sz w:val="22"/>
                <w:szCs w:val="22"/>
              </w:rPr>
            </w:pPr>
            <w:r w:rsidRPr="001C3BAC">
              <w:rPr>
                <w:rFonts w:ascii="Calibri" w:hAnsi="Calibri"/>
                <w:sz w:val="22"/>
                <w:szCs w:val="22"/>
              </w:rPr>
              <w:lastRenderedPageBreak/>
              <w:t>Have Bibles available so that students can read beyond verse 3. The word ‘void’ may need explanation for some students</w:t>
            </w: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B968C1" w:rsidRPr="001C3BAC" w:rsidRDefault="00B968C1" w:rsidP="0055285A">
            <w:pPr>
              <w:rPr>
                <w:rFonts w:ascii="Calibri" w:hAnsi="Calibri"/>
                <w:sz w:val="22"/>
                <w:szCs w:val="22"/>
              </w:rPr>
            </w:pPr>
          </w:p>
          <w:p w:rsidR="00AD0913" w:rsidRPr="001C3BAC" w:rsidRDefault="00AD0913" w:rsidP="0055285A">
            <w:pPr>
              <w:rPr>
                <w:rFonts w:ascii="Calibri" w:hAnsi="Calibri"/>
                <w:sz w:val="22"/>
                <w:szCs w:val="22"/>
              </w:rPr>
            </w:pPr>
          </w:p>
          <w:p w:rsidR="00B968C1" w:rsidRPr="001C3BAC" w:rsidRDefault="00B968C1" w:rsidP="0055285A">
            <w:pPr>
              <w:rPr>
                <w:rFonts w:ascii="Calibri" w:hAnsi="Calibri"/>
                <w:sz w:val="22"/>
                <w:szCs w:val="22"/>
              </w:rPr>
            </w:pPr>
            <w:r w:rsidRPr="001C3BAC">
              <w:rPr>
                <w:rFonts w:ascii="Calibri" w:hAnsi="Calibri"/>
                <w:sz w:val="22"/>
                <w:szCs w:val="22"/>
              </w:rPr>
              <w:t>There are alternatives to the handout if students find it too complex. For example:</w:t>
            </w:r>
          </w:p>
          <w:p w:rsidR="00B968C1" w:rsidRPr="001C3BAC" w:rsidRDefault="0011049D" w:rsidP="0055285A">
            <w:pPr>
              <w:rPr>
                <w:rFonts w:ascii="Calibri" w:hAnsi="Calibri"/>
                <w:sz w:val="22"/>
                <w:szCs w:val="22"/>
              </w:rPr>
            </w:pPr>
            <w:hyperlink r:id="rId8" w:history="1">
              <w:r w:rsidR="00B968C1" w:rsidRPr="001C3BAC">
                <w:rPr>
                  <w:rStyle w:val="Hyperlink"/>
                  <w:rFonts w:ascii="Calibri" w:hAnsi="Calibri"/>
                  <w:color w:val="auto"/>
                  <w:sz w:val="22"/>
                  <w:szCs w:val="22"/>
                </w:rPr>
                <w:t>https://www.youtube.com/watch?v=lH4f2V9zQ-U</w:t>
              </w:r>
            </w:hyperlink>
          </w:p>
          <w:p w:rsidR="00B968C1" w:rsidRPr="001C3BAC" w:rsidRDefault="00B968C1" w:rsidP="0055285A">
            <w:pPr>
              <w:rPr>
                <w:rFonts w:ascii="Calibri" w:hAnsi="Calibri"/>
                <w:sz w:val="22"/>
                <w:szCs w:val="22"/>
              </w:rPr>
            </w:pPr>
          </w:p>
          <w:p w:rsidR="00DE0F61" w:rsidRPr="001C3BAC" w:rsidRDefault="00DE0F61" w:rsidP="0055285A">
            <w:pPr>
              <w:rPr>
                <w:rFonts w:ascii="Calibri" w:hAnsi="Calibri"/>
                <w:sz w:val="22"/>
                <w:szCs w:val="22"/>
              </w:rPr>
            </w:pPr>
          </w:p>
          <w:p w:rsidR="00DE0F61" w:rsidRPr="001C3BAC" w:rsidRDefault="00DE0F61" w:rsidP="0055285A">
            <w:pPr>
              <w:rPr>
                <w:rFonts w:ascii="Calibri" w:hAnsi="Calibri"/>
                <w:sz w:val="22"/>
                <w:szCs w:val="22"/>
              </w:rPr>
            </w:pPr>
          </w:p>
          <w:p w:rsidR="00AD0913" w:rsidRPr="001C3BAC" w:rsidRDefault="00AD0913" w:rsidP="0055285A">
            <w:pPr>
              <w:rPr>
                <w:rFonts w:ascii="Calibri" w:hAnsi="Calibri"/>
                <w:sz w:val="22"/>
                <w:szCs w:val="22"/>
              </w:rPr>
            </w:pPr>
            <w:r w:rsidRPr="001C3BAC">
              <w:rPr>
                <w:rFonts w:ascii="Calibri" w:hAnsi="Calibri"/>
                <w:sz w:val="22"/>
                <w:szCs w:val="22"/>
              </w:rPr>
              <w:t xml:space="preserve">Perhaps model highlighting on the board. </w:t>
            </w:r>
          </w:p>
          <w:p w:rsidR="00DE0F61" w:rsidRPr="001C3BAC" w:rsidRDefault="00DE0F61" w:rsidP="0055285A">
            <w:pPr>
              <w:rPr>
                <w:rFonts w:ascii="Calibri" w:hAnsi="Calibri"/>
                <w:sz w:val="22"/>
                <w:szCs w:val="22"/>
              </w:rPr>
            </w:pPr>
          </w:p>
          <w:p w:rsidR="00DE0F61" w:rsidRPr="001C3BAC" w:rsidRDefault="00DE0F61" w:rsidP="0055285A">
            <w:pPr>
              <w:rPr>
                <w:rFonts w:ascii="Calibri" w:hAnsi="Calibri"/>
                <w:sz w:val="22"/>
                <w:szCs w:val="22"/>
              </w:rPr>
            </w:pPr>
          </w:p>
          <w:p w:rsidR="00170ABA" w:rsidRPr="001C3BAC" w:rsidRDefault="00170ABA" w:rsidP="0055285A">
            <w:pPr>
              <w:rPr>
                <w:rFonts w:ascii="Calibri" w:hAnsi="Calibri"/>
                <w:sz w:val="22"/>
                <w:szCs w:val="22"/>
              </w:rPr>
            </w:pPr>
          </w:p>
          <w:p w:rsidR="00AD0913" w:rsidRPr="001C3BAC" w:rsidRDefault="00AD0913" w:rsidP="0055285A">
            <w:pPr>
              <w:rPr>
                <w:rFonts w:ascii="Calibri" w:hAnsi="Calibri"/>
                <w:sz w:val="22"/>
                <w:szCs w:val="22"/>
              </w:rPr>
            </w:pPr>
          </w:p>
          <w:p w:rsidR="00AD0913" w:rsidRPr="001C3BAC" w:rsidRDefault="00AD0913" w:rsidP="0055285A">
            <w:pPr>
              <w:rPr>
                <w:rFonts w:ascii="Calibri" w:hAnsi="Calibri"/>
                <w:sz w:val="22"/>
                <w:szCs w:val="22"/>
              </w:rPr>
            </w:pPr>
          </w:p>
          <w:p w:rsidR="00AD0913" w:rsidRPr="001C3BAC" w:rsidRDefault="00AD0913" w:rsidP="0055285A">
            <w:pPr>
              <w:rPr>
                <w:rFonts w:ascii="Calibri" w:hAnsi="Calibri"/>
                <w:sz w:val="22"/>
                <w:szCs w:val="22"/>
              </w:rPr>
            </w:pPr>
          </w:p>
          <w:p w:rsidR="00DE0F61" w:rsidRPr="001C3BAC" w:rsidRDefault="00DE0F61" w:rsidP="0055285A">
            <w:pPr>
              <w:rPr>
                <w:rFonts w:ascii="Calibri" w:hAnsi="Calibri"/>
                <w:sz w:val="22"/>
                <w:szCs w:val="22"/>
              </w:rPr>
            </w:pPr>
            <w:r w:rsidRPr="001C3BAC">
              <w:rPr>
                <w:rFonts w:ascii="Calibri" w:hAnsi="Calibri"/>
                <w:sz w:val="22"/>
                <w:szCs w:val="22"/>
              </w:rPr>
              <w:t>Be ready to answer questions about words or phrases in the clip that students cannot engage with</w:t>
            </w:r>
          </w:p>
          <w:p w:rsidR="00DE0F61" w:rsidRPr="001C3BAC" w:rsidRDefault="00DE0F61" w:rsidP="0055285A">
            <w:pPr>
              <w:rPr>
                <w:rFonts w:ascii="Calibri" w:hAnsi="Calibri"/>
                <w:sz w:val="22"/>
                <w:szCs w:val="22"/>
              </w:rPr>
            </w:pPr>
          </w:p>
          <w:p w:rsidR="00DE0F61" w:rsidRPr="001C3BAC" w:rsidRDefault="00DE0F61"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r>
              <w:rPr>
                <w:rFonts w:ascii="Calibri" w:hAnsi="Calibri"/>
                <w:sz w:val="22"/>
                <w:szCs w:val="22"/>
              </w:rPr>
              <w:t xml:space="preserve">Teacher might need to stop the clip periodically to explain and model notes for the workbooks. </w:t>
            </w: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11049D" w:rsidRDefault="0011049D" w:rsidP="0055285A">
            <w:pPr>
              <w:rPr>
                <w:rFonts w:ascii="Calibri" w:hAnsi="Calibri"/>
                <w:sz w:val="22"/>
                <w:szCs w:val="22"/>
              </w:rPr>
            </w:pPr>
          </w:p>
          <w:p w:rsidR="00DE0F61" w:rsidRPr="001C3BAC" w:rsidRDefault="004826BA" w:rsidP="0055285A">
            <w:pPr>
              <w:rPr>
                <w:rFonts w:ascii="Calibri" w:hAnsi="Calibri"/>
                <w:sz w:val="22"/>
                <w:szCs w:val="22"/>
              </w:rPr>
            </w:pPr>
            <w:r>
              <w:rPr>
                <w:rFonts w:ascii="Calibri" w:hAnsi="Calibri"/>
                <w:sz w:val="22"/>
                <w:szCs w:val="22"/>
              </w:rPr>
              <w:t>Take c</w:t>
            </w:r>
            <w:r w:rsidR="00DE0F61" w:rsidRPr="001C3BAC">
              <w:rPr>
                <w:rFonts w:ascii="Calibri" w:hAnsi="Calibri"/>
                <w:sz w:val="22"/>
                <w:szCs w:val="22"/>
              </w:rPr>
              <w:t>are with groupings, see meeting the needs box above</w:t>
            </w:r>
          </w:p>
          <w:p w:rsidR="00DE0F61" w:rsidRPr="001C3BAC" w:rsidRDefault="00DE0F61" w:rsidP="0055285A">
            <w:pPr>
              <w:rPr>
                <w:rFonts w:ascii="Calibri" w:hAnsi="Calibri"/>
                <w:sz w:val="22"/>
                <w:szCs w:val="22"/>
              </w:rPr>
            </w:pPr>
          </w:p>
          <w:p w:rsidR="00DE0F61" w:rsidRDefault="00DE0F61" w:rsidP="0055285A">
            <w:pPr>
              <w:rPr>
                <w:rFonts w:ascii="Calibri" w:hAnsi="Calibri"/>
                <w:sz w:val="22"/>
                <w:szCs w:val="22"/>
              </w:rPr>
            </w:pPr>
          </w:p>
          <w:p w:rsidR="004826BA" w:rsidRDefault="004826BA" w:rsidP="0055285A">
            <w:pPr>
              <w:rPr>
                <w:rFonts w:ascii="Calibri" w:hAnsi="Calibri"/>
                <w:sz w:val="22"/>
                <w:szCs w:val="22"/>
              </w:rPr>
            </w:pPr>
          </w:p>
          <w:p w:rsidR="0011049D" w:rsidRDefault="0011049D" w:rsidP="0055285A">
            <w:pPr>
              <w:rPr>
                <w:rFonts w:ascii="Calibri" w:hAnsi="Calibri"/>
                <w:sz w:val="22"/>
                <w:szCs w:val="22"/>
              </w:rPr>
            </w:pPr>
          </w:p>
          <w:p w:rsidR="0011049D" w:rsidRDefault="0011049D" w:rsidP="0055285A">
            <w:pPr>
              <w:rPr>
                <w:rFonts w:ascii="Calibri" w:hAnsi="Calibri"/>
                <w:sz w:val="22"/>
                <w:szCs w:val="22"/>
              </w:rPr>
            </w:pPr>
          </w:p>
          <w:p w:rsidR="004826BA" w:rsidRDefault="004826BA" w:rsidP="0055285A">
            <w:pPr>
              <w:rPr>
                <w:rFonts w:ascii="Calibri" w:hAnsi="Calibri"/>
                <w:sz w:val="22"/>
                <w:szCs w:val="22"/>
              </w:rPr>
            </w:pPr>
          </w:p>
          <w:p w:rsidR="004826BA" w:rsidRPr="001C3BAC" w:rsidRDefault="004826BA" w:rsidP="0055285A">
            <w:pPr>
              <w:rPr>
                <w:rFonts w:ascii="Calibri" w:hAnsi="Calibri"/>
                <w:sz w:val="22"/>
                <w:szCs w:val="22"/>
              </w:rPr>
            </w:pPr>
          </w:p>
          <w:p w:rsidR="00DE0F61" w:rsidRDefault="00DE0F61" w:rsidP="0055285A">
            <w:pPr>
              <w:rPr>
                <w:rFonts w:ascii="Calibri" w:hAnsi="Calibri"/>
                <w:sz w:val="22"/>
                <w:szCs w:val="22"/>
              </w:rPr>
            </w:pPr>
            <w:r w:rsidRPr="001C3BAC">
              <w:rPr>
                <w:rFonts w:ascii="Calibri" w:hAnsi="Calibri"/>
                <w:sz w:val="22"/>
                <w:szCs w:val="22"/>
              </w:rPr>
              <w:t>As above</w:t>
            </w: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Default="004826BA" w:rsidP="0055285A">
            <w:pPr>
              <w:rPr>
                <w:rFonts w:ascii="Calibri" w:hAnsi="Calibri"/>
                <w:sz w:val="22"/>
                <w:szCs w:val="22"/>
              </w:rPr>
            </w:pPr>
          </w:p>
          <w:p w:rsidR="004826BA" w:rsidRPr="00267FA9" w:rsidRDefault="004826BA" w:rsidP="0055285A">
            <w:pPr>
              <w:rPr>
                <w:rFonts w:ascii="Calibri" w:hAnsi="Calibri"/>
                <w:color w:val="0000FF"/>
                <w:sz w:val="22"/>
                <w:szCs w:val="22"/>
              </w:rPr>
            </w:pPr>
          </w:p>
        </w:tc>
        <w:tc>
          <w:tcPr>
            <w:tcW w:w="1979" w:type="dxa"/>
            <w:shd w:val="clear" w:color="auto" w:fill="auto"/>
          </w:tcPr>
          <w:p w:rsidR="00D92999" w:rsidRPr="004826BA" w:rsidRDefault="00B968C1" w:rsidP="00D92999">
            <w:pPr>
              <w:rPr>
                <w:rFonts w:ascii="Calibri" w:hAnsi="Calibri"/>
                <w:sz w:val="22"/>
                <w:szCs w:val="22"/>
              </w:rPr>
            </w:pPr>
            <w:r w:rsidRPr="004826BA">
              <w:rPr>
                <w:rFonts w:ascii="Calibri" w:hAnsi="Calibri"/>
                <w:sz w:val="22"/>
                <w:szCs w:val="22"/>
              </w:rPr>
              <w:lastRenderedPageBreak/>
              <w:t>Get students to feedback their responses to slide 9, assess their understanding of the Ex Nihilo concept before proceeding</w:t>
            </w:r>
          </w:p>
          <w:p w:rsidR="00B968C1" w:rsidRPr="004826BA" w:rsidRDefault="00B968C1" w:rsidP="00D92999">
            <w:pPr>
              <w:rPr>
                <w:rFonts w:ascii="Calibri" w:hAnsi="Calibri"/>
                <w:sz w:val="22"/>
                <w:szCs w:val="22"/>
              </w:rPr>
            </w:pPr>
          </w:p>
          <w:p w:rsidR="00B968C1" w:rsidRPr="004826BA" w:rsidRDefault="00B968C1" w:rsidP="00D92999">
            <w:pPr>
              <w:rPr>
                <w:rFonts w:ascii="Calibri" w:hAnsi="Calibri"/>
                <w:sz w:val="22"/>
                <w:szCs w:val="22"/>
              </w:rPr>
            </w:pPr>
          </w:p>
          <w:p w:rsidR="00B968C1" w:rsidRPr="004826BA" w:rsidRDefault="00B968C1" w:rsidP="00D92999">
            <w:pPr>
              <w:rPr>
                <w:rFonts w:ascii="Calibri" w:hAnsi="Calibri"/>
                <w:sz w:val="22"/>
                <w:szCs w:val="22"/>
              </w:rPr>
            </w:pPr>
          </w:p>
          <w:p w:rsidR="00B968C1" w:rsidRPr="004826BA" w:rsidRDefault="00B968C1" w:rsidP="00D92999">
            <w:pPr>
              <w:rPr>
                <w:rFonts w:ascii="Calibri" w:hAnsi="Calibri"/>
                <w:sz w:val="22"/>
                <w:szCs w:val="22"/>
              </w:rPr>
            </w:pPr>
          </w:p>
          <w:p w:rsidR="00B968C1" w:rsidRPr="004826BA" w:rsidRDefault="00B968C1" w:rsidP="00D92999">
            <w:pPr>
              <w:rPr>
                <w:rFonts w:ascii="Calibri" w:hAnsi="Calibri"/>
                <w:sz w:val="22"/>
                <w:szCs w:val="22"/>
              </w:rPr>
            </w:pPr>
            <w:r w:rsidRPr="004826BA">
              <w:rPr>
                <w:rFonts w:ascii="Calibri" w:hAnsi="Calibri"/>
                <w:sz w:val="22"/>
                <w:szCs w:val="22"/>
              </w:rPr>
              <w:t>Circulate to help students access the sheet, especially any complex words. Teacher should have pre-read the sheet and if necessary, discussed it with a science teacher</w:t>
            </w:r>
          </w:p>
          <w:p w:rsidR="00DE0F61" w:rsidRPr="004826BA" w:rsidRDefault="00DE0F61" w:rsidP="00D92999">
            <w:pPr>
              <w:rPr>
                <w:rFonts w:ascii="Calibri" w:hAnsi="Calibri"/>
                <w:sz w:val="22"/>
                <w:szCs w:val="22"/>
              </w:rPr>
            </w:pPr>
          </w:p>
          <w:p w:rsidR="00DE0F61" w:rsidRPr="004826BA" w:rsidRDefault="00AD0913" w:rsidP="00D92999">
            <w:pPr>
              <w:rPr>
                <w:rFonts w:ascii="Calibri" w:hAnsi="Calibri"/>
                <w:sz w:val="22"/>
                <w:szCs w:val="22"/>
              </w:rPr>
            </w:pPr>
            <w:r w:rsidRPr="004826BA">
              <w:rPr>
                <w:rFonts w:ascii="Calibri" w:hAnsi="Calibri"/>
                <w:sz w:val="22"/>
                <w:szCs w:val="22"/>
              </w:rPr>
              <w:t xml:space="preserve">Pupils feedback responses. </w:t>
            </w: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r w:rsidRPr="004826BA">
              <w:rPr>
                <w:rFonts w:ascii="Calibri" w:hAnsi="Calibri"/>
                <w:sz w:val="22"/>
                <w:szCs w:val="22"/>
              </w:rPr>
              <w:t>Use feedback to assess understanding</w:t>
            </w:r>
          </w:p>
          <w:p w:rsidR="00DE0F61" w:rsidRPr="004826BA" w:rsidRDefault="00DE0F61" w:rsidP="00D92999">
            <w:pPr>
              <w:rPr>
                <w:rFonts w:ascii="Calibri" w:hAnsi="Calibri"/>
                <w:sz w:val="22"/>
                <w:szCs w:val="22"/>
              </w:rPr>
            </w:pPr>
          </w:p>
          <w:p w:rsidR="00DE0F61" w:rsidRPr="004826BA" w:rsidRDefault="00DE0F61" w:rsidP="00D92999">
            <w:pPr>
              <w:rPr>
                <w:rFonts w:ascii="Calibri" w:hAnsi="Calibri"/>
                <w:sz w:val="22"/>
                <w:szCs w:val="22"/>
              </w:rPr>
            </w:pPr>
            <w:r w:rsidRPr="004826BA">
              <w:rPr>
                <w:rFonts w:ascii="Calibri" w:hAnsi="Calibri"/>
                <w:sz w:val="22"/>
                <w:szCs w:val="22"/>
              </w:rPr>
              <w:t>As above</w:t>
            </w:r>
          </w:p>
          <w:p w:rsidR="004826BA" w:rsidRPr="004826BA" w:rsidRDefault="004826BA" w:rsidP="00D92999">
            <w:pPr>
              <w:rPr>
                <w:rFonts w:ascii="Calibri" w:hAnsi="Calibri"/>
                <w:sz w:val="22"/>
                <w:szCs w:val="22"/>
              </w:rPr>
            </w:pPr>
          </w:p>
          <w:p w:rsidR="004826BA" w:rsidRPr="004826BA" w:rsidRDefault="004826BA" w:rsidP="00D92999">
            <w:pPr>
              <w:rPr>
                <w:rFonts w:ascii="Calibri" w:hAnsi="Calibri"/>
                <w:sz w:val="22"/>
                <w:szCs w:val="22"/>
              </w:rPr>
            </w:pPr>
          </w:p>
          <w:p w:rsidR="004826BA" w:rsidRPr="004826BA" w:rsidRDefault="004826BA" w:rsidP="00D92999">
            <w:pPr>
              <w:rPr>
                <w:rFonts w:ascii="Calibri" w:hAnsi="Calibri"/>
                <w:sz w:val="22"/>
                <w:szCs w:val="22"/>
              </w:rPr>
            </w:pPr>
          </w:p>
          <w:p w:rsidR="004826BA" w:rsidRPr="004826BA" w:rsidRDefault="004826BA" w:rsidP="00D92999">
            <w:pPr>
              <w:rPr>
                <w:rFonts w:ascii="Calibri" w:hAnsi="Calibri"/>
                <w:sz w:val="22"/>
                <w:szCs w:val="22"/>
              </w:rPr>
            </w:pPr>
          </w:p>
          <w:p w:rsidR="004826BA" w:rsidRPr="004826BA" w:rsidRDefault="004826BA" w:rsidP="00D92999">
            <w:pPr>
              <w:rPr>
                <w:rFonts w:ascii="Calibri" w:hAnsi="Calibri"/>
                <w:sz w:val="22"/>
                <w:szCs w:val="22"/>
              </w:rPr>
            </w:pPr>
          </w:p>
          <w:p w:rsidR="004826BA" w:rsidRPr="004826BA" w:rsidRDefault="004826BA" w:rsidP="004826BA">
            <w:pPr>
              <w:rPr>
                <w:rFonts w:ascii="Calibri" w:hAnsi="Calibri"/>
                <w:sz w:val="22"/>
                <w:szCs w:val="22"/>
              </w:rPr>
            </w:pPr>
            <w:r w:rsidRPr="004826BA">
              <w:rPr>
                <w:rFonts w:ascii="Calibri" w:hAnsi="Calibri"/>
                <w:sz w:val="22"/>
                <w:szCs w:val="22"/>
              </w:rPr>
              <w:t>Use feedback to assess understanding</w:t>
            </w: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Default="004826BA" w:rsidP="00D92999">
            <w:pPr>
              <w:rPr>
                <w:rFonts w:ascii="Calibri" w:hAnsi="Calibri"/>
                <w:color w:val="FF0000"/>
                <w:sz w:val="22"/>
                <w:szCs w:val="22"/>
              </w:rPr>
            </w:pPr>
          </w:p>
          <w:p w:rsidR="004826BA" w:rsidRPr="00267FA9" w:rsidRDefault="004826BA" w:rsidP="00D92999">
            <w:pPr>
              <w:rPr>
                <w:rFonts w:ascii="Calibri" w:hAnsi="Calibri"/>
                <w:color w:val="FF0000"/>
                <w:sz w:val="22"/>
                <w:szCs w:val="22"/>
              </w:rPr>
            </w:pPr>
          </w:p>
        </w:tc>
      </w:tr>
    </w:tbl>
    <w:p w:rsidR="00DE0F61" w:rsidRDefault="00DE0F61" w:rsidP="008F70B5">
      <w:pPr>
        <w:rPr>
          <w:rFonts w:ascii="Calibri" w:hAnsi="Calibri"/>
        </w:rPr>
      </w:pPr>
    </w:p>
    <w:p w:rsidR="005B4670" w:rsidRDefault="005B4670" w:rsidP="008F70B5">
      <w:pPr>
        <w:rPr>
          <w:rFonts w:ascii="Calibri" w:hAnsi="Calibri"/>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302B" w:rsidRPr="00267FA9" w:rsidTr="0047302B">
        <w:trPr>
          <w:trHeight w:val="544"/>
        </w:trPr>
        <w:tc>
          <w:tcPr>
            <w:tcW w:w="10670" w:type="dxa"/>
            <w:shd w:val="clear" w:color="auto" w:fill="A6A6A6"/>
          </w:tcPr>
          <w:p w:rsidR="0047302B" w:rsidRPr="000C0425" w:rsidRDefault="0047302B" w:rsidP="0047302B">
            <w:pPr>
              <w:rPr>
                <w:rFonts w:ascii="Calibri" w:hAnsi="Calibri"/>
                <w:b/>
              </w:rPr>
            </w:pPr>
            <w:r w:rsidRPr="000C0425">
              <w:rPr>
                <w:rFonts w:ascii="Calibri" w:hAnsi="Calibri"/>
                <w:b/>
              </w:rPr>
              <w:t>Assessment opportunities and homework</w:t>
            </w:r>
          </w:p>
        </w:tc>
      </w:tr>
      <w:tr w:rsidR="0047302B" w:rsidRPr="00267FA9" w:rsidTr="001C3BAC">
        <w:trPr>
          <w:trHeight w:val="1139"/>
        </w:trPr>
        <w:tc>
          <w:tcPr>
            <w:tcW w:w="10670" w:type="dxa"/>
            <w:shd w:val="clear" w:color="auto" w:fill="auto"/>
          </w:tcPr>
          <w:p w:rsidR="004826BA" w:rsidRDefault="004826BA" w:rsidP="0047302B">
            <w:pPr>
              <w:rPr>
                <w:rFonts w:ascii="Calibri" w:hAnsi="Calibri"/>
              </w:rPr>
            </w:pPr>
            <w:r>
              <w:rPr>
                <w:rFonts w:ascii="Calibri" w:hAnsi="Calibri"/>
              </w:rPr>
              <w:t>Written and discussion tasks</w:t>
            </w:r>
          </w:p>
          <w:p w:rsidR="004826BA" w:rsidRDefault="004826BA" w:rsidP="0047302B">
            <w:pPr>
              <w:rPr>
                <w:rFonts w:ascii="Calibri" w:hAnsi="Calibri"/>
              </w:rPr>
            </w:pPr>
          </w:p>
          <w:p w:rsidR="0047302B" w:rsidRPr="00DE0F61" w:rsidRDefault="00DE0F61" w:rsidP="0047302B">
            <w:pPr>
              <w:rPr>
                <w:rFonts w:ascii="Calibri" w:hAnsi="Calibri"/>
              </w:rPr>
            </w:pPr>
            <w:r w:rsidRPr="00DE0F61">
              <w:rPr>
                <w:rFonts w:ascii="Calibri" w:hAnsi="Calibri"/>
              </w:rPr>
              <w:t>The questions on slide 16 could be used as a homework task if that was deemed appropriate in the context of the teaching.</w:t>
            </w:r>
          </w:p>
          <w:p w:rsidR="0047302B" w:rsidRPr="00DE0F61" w:rsidRDefault="0047302B" w:rsidP="0047302B">
            <w:pPr>
              <w:rPr>
                <w:rFonts w:ascii="Calibri" w:hAnsi="Calibri"/>
              </w:rPr>
            </w:pPr>
          </w:p>
          <w:p w:rsidR="0047302B" w:rsidRPr="000C0425" w:rsidRDefault="0047302B" w:rsidP="0047302B">
            <w:pPr>
              <w:rPr>
                <w:rFonts w:ascii="Calibri" w:hAnsi="Calibri"/>
                <w:b/>
              </w:rPr>
            </w:pPr>
          </w:p>
          <w:p w:rsidR="0047302B" w:rsidRPr="000C0425" w:rsidRDefault="0047302B" w:rsidP="0047302B">
            <w:pPr>
              <w:rPr>
                <w:rFonts w:ascii="Calibri" w:hAnsi="Calibri"/>
                <w:b/>
              </w:rPr>
            </w:pPr>
          </w:p>
        </w:tc>
      </w:tr>
      <w:tr w:rsidR="0047302B" w:rsidRPr="00267FA9" w:rsidTr="0047302B">
        <w:trPr>
          <w:trHeight w:val="278"/>
        </w:trPr>
        <w:tc>
          <w:tcPr>
            <w:tcW w:w="10670" w:type="dxa"/>
            <w:shd w:val="clear" w:color="auto" w:fill="A6A6A6"/>
          </w:tcPr>
          <w:p w:rsidR="0047302B" w:rsidRPr="000C0425" w:rsidRDefault="0047302B" w:rsidP="0047302B">
            <w:pPr>
              <w:rPr>
                <w:rFonts w:ascii="Calibri" w:hAnsi="Calibri"/>
                <w:b/>
              </w:rPr>
            </w:pPr>
            <w:r w:rsidRPr="000C0425">
              <w:rPr>
                <w:rFonts w:ascii="Calibri" w:hAnsi="Calibri"/>
                <w:b/>
              </w:rPr>
              <w:t>Opportunities for</w:t>
            </w:r>
            <w:r w:rsidR="00C41557">
              <w:rPr>
                <w:rFonts w:ascii="Calibri" w:hAnsi="Calibri"/>
                <w:b/>
              </w:rPr>
              <w:t xml:space="preserve"> SMSC</w:t>
            </w:r>
          </w:p>
        </w:tc>
      </w:tr>
      <w:tr w:rsidR="0047302B" w:rsidRPr="00267FA9" w:rsidTr="001C3BAC">
        <w:trPr>
          <w:trHeight w:val="2340"/>
        </w:trPr>
        <w:tc>
          <w:tcPr>
            <w:tcW w:w="10670" w:type="dxa"/>
            <w:shd w:val="clear" w:color="auto" w:fill="auto"/>
          </w:tcPr>
          <w:p w:rsidR="0047302B" w:rsidRDefault="00DE0F61" w:rsidP="0047302B">
            <w:pPr>
              <w:rPr>
                <w:rFonts w:ascii="Calibri" w:hAnsi="Calibri"/>
              </w:rPr>
            </w:pPr>
            <w:r>
              <w:rPr>
                <w:rFonts w:ascii="Calibri" w:hAnsi="Calibri"/>
              </w:rPr>
              <w:t>Other religions creation stories could be used in addition to the creation story if the class composition suggested that sensitivity to people from different ethnic and religious backgrounds were desirable.</w:t>
            </w:r>
          </w:p>
          <w:p w:rsidR="00AD0913" w:rsidRDefault="00AD0913" w:rsidP="0047302B">
            <w:pPr>
              <w:rPr>
                <w:rFonts w:ascii="Calibri" w:hAnsi="Calibri"/>
              </w:rPr>
            </w:pPr>
          </w:p>
          <w:p w:rsidR="00AD0913" w:rsidRDefault="00AD0913" w:rsidP="0047302B">
            <w:pPr>
              <w:rPr>
                <w:rFonts w:ascii="Calibri" w:hAnsi="Calibri"/>
              </w:rPr>
            </w:pPr>
            <w:r>
              <w:rPr>
                <w:rFonts w:ascii="Calibri" w:hAnsi="Calibri"/>
              </w:rPr>
              <w:t xml:space="preserve">Opportunities to reflect on the origins of life and the role of a creator. </w:t>
            </w:r>
          </w:p>
          <w:p w:rsidR="00AD0913" w:rsidRDefault="00AD0913" w:rsidP="0047302B">
            <w:pPr>
              <w:rPr>
                <w:rFonts w:ascii="Calibri" w:hAnsi="Calibri"/>
              </w:rPr>
            </w:pPr>
          </w:p>
          <w:p w:rsidR="0047302B" w:rsidRPr="00267FA9" w:rsidRDefault="00AD0913" w:rsidP="0047302B">
            <w:pPr>
              <w:rPr>
                <w:rFonts w:ascii="Calibri" w:hAnsi="Calibri"/>
              </w:rPr>
            </w:pPr>
            <w:r>
              <w:rPr>
                <w:rFonts w:ascii="Calibri" w:hAnsi="Calibri"/>
              </w:rPr>
              <w:t>Reflection at the end of the lesson on Psalm 8:3-5</w:t>
            </w:r>
          </w:p>
          <w:p w:rsidR="0047302B" w:rsidRPr="00267FA9" w:rsidRDefault="0047302B" w:rsidP="0047302B">
            <w:pPr>
              <w:rPr>
                <w:rFonts w:ascii="Calibri" w:hAnsi="Calibri"/>
              </w:rPr>
            </w:pPr>
          </w:p>
          <w:p w:rsidR="0047302B" w:rsidRPr="00267FA9" w:rsidRDefault="0047302B" w:rsidP="0047302B">
            <w:pPr>
              <w:rPr>
                <w:rFonts w:ascii="Calibri" w:hAnsi="Calibri"/>
              </w:rPr>
            </w:pPr>
          </w:p>
        </w:tc>
      </w:tr>
    </w:tbl>
    <w:p w:rsidR="000462E8" w:rsidRPr="00267FA9" w:rsidRDefault="000462E8" w:rsidP="008F70B5">
      <w:pPr>
        <w:rPr>
          <w:rFonts w:ascii="Calibri" w:hAnsi="Calibri"/>
        </w:rPr>
      </w:pPr>
    </w:p>
    <w:p w:rsidR="00F87772" w:rsidRPr="00267FA9" w:rsidRDefault="00F87772" w:rsidP="00251D51">
      <w:pPr>
        <w:rPr>
          <w:rFonts w:ascii="Calibri" w:hAnsi="Calibri"/>
        </w:rPr>
      </w:pPr>
    </w:p>
    <w:sectPr w:rsidR="00F87772" w:rsidRPr="00267FA9" w:rsidSect="009B6325">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36A"/>
    <w:multiLevelType w:val="hybridMultilevel"/>
    <w:tmpl w:val="1122A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14CCB"/>
    <w:multiLevelType w:val="hybridMultilevel"/>
    <w:tmpl w:val="8CA415DA"/>
    <w:lvl w:ilvl="0" w:tplc="A0101A14">
      <w:start w:val="1"/>
      <w:numFmt w:val="bullet"/>
      <w:lvlText w:val=""/>
      <w:lvlJc w:val="left"/>
      <w:pPr>
        <w:tabs>
          <w:tab w:val="num" w:pos="720"/>
        </w:tabs>
        <w:ind w:left="720" w:hanging="360"/>
      </w:pPr>
      <w:rPr>
        <w:rFonts w:ascii="Wingdings" w:hAnsi="Wingdings" w:hint="default"/>
      </w:rPr>
    </w:lvl>
    <w:lvl w:ilvl="1" w:tplc="DD3E57E0" w:tentative="1">
      <w:start w:val="1"/>
      <w:numFmt w:val="bullet"/>
      <w:lvlText w:val=""/>
      <w:lvlJc w:val="left"/>
      <w:pPr>
        <w:tabs>
          <w:tab w:val="num" w:pos="1440"/>
        </w:tabs>
        <w:ind w:left="1440" w:hanging="360"/>
      </w:pPr>
      <w:rPr>
        <w:rFonts w:ascii="Wingdings" w:hAnsi="Wingdings" w:hint="default"/>
      </w:rPr>
    </w:lvl>
    <w:lvl w:ilvl="2" w:tplc="AB4A9FFA" w:tentative="1">
      <w:start w:val="1"/>
      <w:numFmt w:val="bullet"/>
      <w:lvlText w:val=""/>
      <w:lvlJc w:val="left"/>
      <w:pPr>
        <w:tabs>
          <w:tab w:val="num" w:pos="2160"/>
        </w:tabs>
        <w:ind w:left="2160" w:hanging="360"/>
      </w:pPr>
      <w:rPr>
        <w:rFonts w:ascii="Wingdings" w:hAnsi="Wingdings" w:hint="default"/>
      </w:rPr>
    </w:lvl>
    <w:lvl w:ilvl="3" w:tplc="A314BFD8" w:tentative="1">
      <w:start w:val="1"/>
      <w:numFmt w:val="bullet"/>
      <w:lvlText w:val=""/>
      <w:lvlJc w:val="left"/>
      <w:pPr>
        <w:tabs>
          <w:tab w:val="num" w:pos="2880"/>
        </w:tabs>
        <w:ind w:left="2880" w:hanging="360"/>
      </w:pPr>
      <w:rPr>
        <w:rFonts w:ascii="Wingdings" w:hAnsi="Wingdings" w:hint="default"/>
      </w:rPr>
    </w:lvl>
    <w:lvl w:ilvl="4" w:tplc="5124653A" w:tentative="1">
      <w:start w:val="1"/>
      <w:numFmt w:val="bullet"/>
      <w:lvlText w:val=""/>
      <w:lvlJc w:val="left"/>
      <w:pPr>
        <w:tabs>
          <w:tab w:val="num" w:pos="3600"/>
        </w:tabs>
        <w:ind w:left="3600" w:hanging="360"/>
      </w:pPr>
      <w:rPr>
        <w:rFonts w:ascii="Wingdings" w:hAnsi="Wingdings" w:hint="default"/>
      </w:rPr>
    </w:lvl>
    <w:lvl w:ilvl="5" w:tplc="E39C55A0" w:tentative="1">
      <w:start w:val="1"/>
      <w:numFmt w:val="bullet"/>
      <w:lvlText w:val=""/>
      <w:lvlJc w:val="left"/>
      <w:pPr>
        <w:tabs>
          <w:tab w:val="num" w:pos="4320"/>
        </w:tabs>
        <w:ind w:left="4320" w:hanging="360"/>
      </w:pPr>
      <w:rPr>
        <w:rFonts w:ascii="Wingdings" w:hAnsi="Wingdings" w:hint="default"/>
      </w:rPr>
    </w:lvl>
    <w:lvl w:ilvl="6" w:tplc="3A52E514" w:tentative="1">
      <w:start w:val="1"/>
      <w:numFmt w:val="bullet"/>
      <w:lvlText w:val=""/>
      <w:lvlJc w:val="left"/>
      <w:pPr>
        <w:tabs>
          <w:tab w:val="num" w:pos="5040"/>
        </w:tabs>
        <w:ind w:left="5040" w:hanging="360"/>
      </w:pPr>
      <w:rPr>
        <w:rFonts w:ascii="Wingdings" w:hAnsi="Wingdings" w:hint="default"/>
      </w:rPr>
    </w:lvl>
    <w:lvl w:ilvl="7" w:tplc="D9E60832" w:tentative="1">
      <w:start w:val="1"/>
      <w:numFmt w:val="bullet"/>
      <w:lvlText w:val=""/>
      <w:lvlJc w:val="left"/>
      <w:pPr>
        <w:tabs>
          <w:tab w:val="num" w:pos="5760"/>
        </w:tabs>
        <w:ind w:left="5760" w:hanging="360"/>
      </w:pPr>
      <w:rPr>
        <w:rFonts w:ascii="Wingdings" w:hAnsi="Wingdings" w:hint="default"/>
      </w:rPr>
    </w:lvl>
    <w:lvl w:ilvl="8" w:tplc="DCBA72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0B57"/>
    <w:multiLevelType w:val="hybridMultilevel"/>
    <w:tmpl w:val="1122A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E0D8E"/>
    <w:multiLevelType w:val="multilevel"/>
    <w:tmpl w:val="2466E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1606D8"/>
    <w:multiLevelType w:val="hybridMultilevel"/>
    <w:tmpl w:val="752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14A79"/>
    <w:multiLevelType w:val="multilevel"/>
    <w:tmpl w:val="8E886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A4D3D"/>
    <w:multiLevelType w:val="hybridMultilevel"/>
    <w:tmpl w:val="DF88231A"/>
    <w:lvl w:ilvl="0" w:tplc="E0B64518">
      <w:start w:val="1"/>
      <w:numFmt w:val="bullet"/>
      <w:lvlText w:val="•"/>
      <w:lvlJc w:val="left"/>
      <w:pPr>
        <w:tabs>
          <w:tab w:val="num" w:pos="720"/>
        </w:tabs>
        <w:ind w:left="720" w:hanging="360"/>
      </w:pPr>
      <w:rPr>
        <w:rFonts w:ascii="Arial" w:hAnsi="Arial" w:hint="default"/>
      </w:rPr>
    </w:lvl>
    <w:lvl w:ilvl="1" w:tplc="08085696" w:tentative="1">
      <w:start w:val="1"/>
      <w:numFmt w:val="bullet"/>
      <w:lvlText w:val="•"/>
      <w:lvlJc w:val="left"/>
      <w:pPr>
        <w:tabs>
          <w:tab w:val="num" w:pos="1440"/>
        </w:tabs>
        <w:ind w:left="1440" w:hanging="360"/>
      </w:pPr>
      <w:rPr>
        <w:rFonts w:ascii="Arial" w:hAnsi="Arial" w:hint="default"/>
      </w:rPr>
    </w:lvl>
    <w:lvl w:ilvl="2" w:tplc="2B28FB1E" w:tentative="1">
      <w:start w:val="1"/>
      <w:numFmt w:val="bullet"/>
      <w:lvlText w:val="•"/>
      <w:lvlJc w:val="left"/>
      <w:pPr>
        <w:tabs>
          <w:tab w:val="num" w:pos="2160"/>
        </w:tabs>
        <w:ind w:left="2160" w:hanging="360"/>
      </w:pPr>
      <w:rPr>
        <w:rFonts w:ascii="Arial" w:hAnsi="Arial" w:hint="default"/>
      </w:rPr>
    </w:lvl>
    <w:lvl w:ilvl="3" w:tplc="5B961550" w:tentative="1">
      <w:start w:val="1"/>
      <w:numFmt w:val="bullet"/>
      <w:lvlText w:val="•"/>
      <w:lvlJc w:val="left"/>
      <w:pPr>
        <w:tabs>
          <w:tab w:val="num" w:pos="2880"/>
        </w:tabs>
        <w:ind w:left="2880" w:hanging="360"/>
      </w:pPr>
      <w:rPr>
        <w:rFonts w:ascii="Arial" w:hAnsi="Arial" w:hint="default"/>
      </w:rPr>
    </w:lvl>
    <w:lvl w:ilvl="4" w:tplc="F0E4F82E" w:tentative="1">
      <w:start w:val="1"/>
      <w:numFmt w:val="bullet"/>
      <w:lvlText w:val="•"/>
      <w:lvlJc w:val="left"/>
      <w:pPr>
        <w:tabs>
          <w:tab w:val="num" w:pos="3600"/>
        </w:tabs>
        <w:ind w:left="3600" w:hanging="360"/>
      </w:pPr>
      <w:rPr>
        <w:rFonts w:ascii="Arial" w:hAnsi="Arial" w:hint="default"/>
      </w:rPr>
    </w:lvl>
    <w:lvl w:ilvl="5" w:tplc="A08A5BBC" w:tentative="1">
      <w:start w:val="1"/>
      <w:numFmt w:val="bullet"/>
      <w:lvlText w:val="•"/>
      <w:lvlJc w:val="left"/>
      <w:pPr>
        <w:tabs>
          <w:tab w:val="num" w:pos="4320"/>
        </w:tabs>
        <w:ind w:left="4320" w:hanging="360"/>
      </w:pPr>
      <w:rPr>
        <w:rFonts w:ascii="Arial" w:hAnsi="Arial" w:hint="default"/>
      </w:rPr>
    </w:lvl>
    <w:lvl w:ilvl="6" w:tplc="D466CEF6" w:tentative="1">
      <w:start w:val="1"/>
      <w:numFmt w:val="bullet"/>
      <w:lvlText w:val="•"/>
      <w:lvlJc w:val="left"/>
      <w:pPr>
        <w:tabs>
          <w:tab w:val="num" w:pos="5040"/>
        </w:tabs>
        <w:ind w:left="5040" w:hanging="360"/>
      </w:pPr>
      <w:rPr>
        <w:rFonts w:ascii="Arial" w:hAnsi="Arial" w:hint="default"/>
      </w:rPr>
    </w:lvl>
    <w:lvl w:ilvl="7" w:tplc="5A3AF894" w:tentative="1">
      <w:start w:val="1"/>
      <w:numFmt w:val="bullet"/>
      <w:lvlText w:val="•"/>
      <w:lvlJc w:val="left"/>
      <w:pPr>
        <w:tabs>
          <w:tab w:val="num" w:pos="5760"/>
        </w:tabs>
        <w:ind w:left="5760" w:hanging="360"/>
      </w:pPr>
      <w:rPr>
        <w:rFonts w:ascii="Arial" w:hAnsi="Arial" w:hint="default"/>
      </w:rPr>
    </w:lvl>
    <w:lvl w:ilvl="8" w:tplc="DFAED3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2D1049"/>
    <w:multiLevelType w:val="multilevel"/>
    <w:tmpl w:val="C2B40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C2"/>
    <w:rsid w:val="00041754"/>
    <w:rsid w:val="000462E8"/>
    <w:rsid w:val="0006253C"/>
    <w:rsid w:val="000C0425"/>
    <w:rsid w:val="000C4DD5"/>
    <w:rsid w:val="00105C1A"/>
    <w:rsid w:val="0011049D"/>
    <w:rsid w:val="00170ABA"/>
    <w:rsid w:val="00183195"/>
    <w:rsid w:val="001A0673"/>
    <w:rsid w:val="001A625D"/>
    <w:rsid w:val="001C2867"/>
    <w:rsid w:val="001C3BAC"/>
    <w:rsid w:val="001C7846"/>
    <w:rsid w:val="00207C89"/>
    <w:rsid w:val="00227D43"/>
    <w:rsid w:val="00251D51"/>
    <w:rsid w:val="00267FA9"/>
    <w:rsid w:val="002765E4"/>
    <w:rsid w:val="002831F9"/>
    <w:rsid w:val="00286AB6"/>
    <w:rsid w:val="002B4B8C"/>
    <w:rsid w:val="002C0074"/>
    <w:rsid w:val="002F5B31"/>
    <w:rsid w:val="00343EAB"/>
    <w:rsid w:val="00361F01"/>
    <w:rsid w:val="003B3C67"/>
    <w:rsid w:val="003C192B"/>
    <w:rsid w:val="003F7203"/>
    <w:rsid w:val="0047302B"/>
    <w:rsid w:val="004826BA"/>
    <w:rsid w:val="004A4DCB"/>
    <w:rsid w:val="004B7FB0"/>
    <w:rsid w:val="004D6598"/>
    <w:rsid w:val="004F1154"/>
    <w:rsid w:val="005335D0"/>
    <w:rsid w:val="005339D3"/>
    <w:rsid w:val="00535E9B"/>
    <w:rsid w:val="00546483"/>
    <w:rsid w:val="0055285A"/>
    <w:rsid w:val="005550B2"/>
    <w:rsid w:val="0057695E"/>
    <w:rsid w:val="0058554C"/>
    <w:rsid w:val="005B4670"/>
    <w:rsid w:val="005B69B6"/>
    <w:rsid w:val="005B6CB9"/>
    <w:rsid w:val="005C1C97"/>
    <w:rsid w:val="005D4449"/>
    <w:rsid w:val="005F6ABC"/>
    <w:rsid w:val="006157C2"/>
    <w:rsid w:val="0062769D"/>
    <w:rsid w:val="006469C4"/>
    <w:rsid w:val="006967F0"/>
    <w:rsid w:val="006C3EC8"/>
    <w:rsid w:val="006C4BA6"/>
    <w:rsid w:val="00755716"/>
    <w:rsid w:val="007B27D3"/>
    <w:rsid w:val="007C020B"/>
    <w:rsid w:val="007F0D41"/>
    <w:rsid w:val="00801421"/>
    <w:rsid w:val="0081351F"/>
    <w:rsid w:val="008276CE"/>
    <w:rsid w:val="00874C50"/>
    <w:rsid w:val="00896366"/>
    <w:rsid w:val="008C7C23"/>
    <w:rsid w:val="008E6ED0"/>
    <w:rsid w:val="008F5714"/>
    <w:rsid w:val="008F70B5"/>
    <w:rsid w:val="009012ED"/>
    <w:rsid w:val="00914B53"/>
    <w:rsid w:val="00941809"/>
    <w:rsid w:val="00942253"/>
    <w:rsid w:val="009626DB"/>
    <w:rsid w:val="009777A9"/>
    <w:rsid w:val="00992482"/>
    <w:rsid w:val="009B6325"/>
    <w:rsid w:val="00A07ABF"/>
    <w:rsid w:val="00A60252"/>
    <w:rsid w:val="00AD0913"/>
    <w:rsid w:val="00AE6E7A"/>
    <w:rsid w:val="00B26919"/>
    <w:rsid w:val="00B27399"/>
    <w:rsid w:val="00B36E4A"/>
    <w:rsid w:val="00B63508"/>
    <w:rsid w:val="00B91107"/>
    <w:rsid w:val="00B968C1"/>
    <w:rsid w:val="00BA4680"/>
    <w:rsid w:val="00BC1A27"/>
    <w:rsid w:val="00C11121"/>
    <w:rsid w:val="00C2271A"/>
    <w:rsid w:val="00C403CD"/>
    <w:rsid w:val="00C41557"/>
    <w:rsid w:val="00C66093"/>
    <w:rsid w:val="00C92F32"/>
    <w:rsid w:val="00CE0D58"/>
    <w:rsid w:val="00D03F03"/>
    <w:rsid w:val="00D1458C"/>
    <w:rsid w:val="00D31799"/>
    <w:rsid w:val="00D41878"/>
    <w:rsid w:val="00D66D39"/>
    <w:rsid w:val="00D92999"/>
    <w:rsid w:val="00DE070A"/>
    <w:rsid w:val="00DE0F61"/>
    <w:rsid w:val="00DF4E98"/>
    <w:rsid w:val="00E34F9F"/>
    <w:rsid w:val="00E56FCA"/>
    <w:rsid w:val="00E77103"/>
    <w:rsid w:val="00E801F5"/>
    <w:rsid w:val="00E9157E"/>
    <w:rsid w:val="00EC5AF4"/>
    <w:rsid w:val="00F40F6F"/>
    <w:rsid w:val="00F45C24"/>
    <w:rsid w:val="00F56D4E"/>
    <w:rsid w:val="00F66624"/>
    <w:rsid w:val="00F8095B"/>
    <w:rsid w:val="00F87772"/>
    <w:rsid w:val="00F95D86"/>
    <w:rsid w:val="00FB34E8"/>
    <w:rsid w:val="00FB6486"/>
    <w:rsid w:val="00FC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327CB"/>
  <w15:docId w15:val="{05270EA6-D1EA-48E9-BF80-C153C9CB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5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D39"/>
    <w:rPr>
      <w:rFonts w:ascii="Tahoma" w:hAnsi="Tahoma" w:cs="Tahoma"/>
      <w:sz w:val="16"/>
      <w:szCs w:val="16"/>
    </w:rPr>
  </w:style>
  <w:style w:type="character" w:customStyle="1" w:styleId="BalloonTextChar">
    <w:name w:val="Balloon Text Char"/>
    <w:link w:val="BalloonText"/>
    <w:uiPriority w:val="99"/>
    <w:semiHidden/>
    <w:rsid w:val="00D66D39"/>
    <w:rPr>
      <w:rFonts w:ascii="Tahoma" w:hAnsi="Tahoma" w:cs="Tahoma"/>
      <w:sz w:val="16"/>
      <w:szCs w:val="16"/>
      <w:lang w:val="en-GB" w:eastAsia="en-GB"/>
    </w:rPr>
  </w:style>
  <w:style w:type="paragraph" w:customStyle="1" w:styleId="rembod">
    <w:name w:val="rembod"/>
    <w:basedOn w:val="Normal"/>
    <w:rsid w:val="0006253C"/>
    <w:pPr>
      <w:spacing w:before="30" w:after="30"/>
      <w:ind w:left="30" w:right="30"/>
    </w:pPr>
    <w:rPr>
      <w:rFonts w:ascii="Verdana" w:hAnsi="Verdana"/>
      <w:color w:val="000000"/>
      <w:lang w:val="en-US" w:eastAsia="en-US"/>
    </w:rPr>
  </w:style>
  <w:style w:type="paragraph" w:styleId="ListParagraph">
    <w:name w:val="List Paragraph"/>
    <w:basedOn w:val="Normal"/>
    <w:uiPriority w:val="34"/>
    <w:qFormat/>
    <w:rsid w:val="0006253C"/>
    <w:pPr>
      <w:ind w:left="720"/>
      <w:contextualSpacing/>
    </w:pPr>
  </w:style>
  <w:style w:type="paragraph" w:styleId="NormalWeb">
    <w:name w:val="Normal (Web)"/>
    <w:basedOn w:val="Normal"/>
    <w:uiPriority w:val="99"/>
    <w:semiHidden/>
    <w:unhideWhenUsed/>
    <w:rsid w:val="005F6ABC"/>
    <w:pPr>
      <w:spacing w:before="100" w:beforeAutospacing="1" w:after="100" w:afterAutospacing="1"/>
    </w:pPr>
  </w:style>
  <w:style w:type="character" w:styleId="Hyperlink">
    <w:name w:val="Hyperlink"/>
    <w:basedOn w:val="DefaultParagraphFont"/>
    <w:uiPriority w:val="99"/>
    <w:unhideWhenUsed/>
    <w:rsid w:val="00B9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372">
      <w:bodyDiv w:val="1"/>
      <w:marLeft w:val="0"/>
      <w:marRight w:val="0"/>
      <w:marTop w:val="0"/>
      <w:marBottom w:val="0"/>
      <w:divBdr>
        <w:top w:val="none" w:sz="0" w:space="0" w:color="auto"/>
        <w:left w:val="none" w:sz="0" w:space="0" w:color="auto"/>
        <w:bottom w:val="none" w:sz="0" w:space="0" w:color="auto"/>
        <w:right w:val="none" w:sz="0" w:space="0" w:color="auto"/>
      </w:divBdr>
      <w:divsChild>
        <w:div w:id="510291609">
          <w:marLeft w:val="547"/>
          <w:marRight w:val="0"/>
          <w:marTop w:val="115"/>
          <w:marBottom w:val="0"/>
          <w:divBdr>
            <w:top w:val="none" w:sz="0" w:space="0" w:color="auto"/>
            <w:left w:val="none" w:sz="0" w:space="0" w:color="auto"/>
            <w:bottom w:val="none" w:sz="0" w:space="0" w:color="auto"/>
            <w:right w:val="none" w:sz="0" w:space="0" w:color="auto"/>
          </w:divBdr>
        </w:div>
      </w:divsChild>
    </w:div>
    <w:div w:id="756904982">
      <w:bodyDiv w:val="1"/>
      <w:marLeft w:val="0"/>
      <w:marRight w:val="0"/>
      <w:marTop w:val="0"/>
      <w:marBottom w:val="0"/>
      <w:divBdr>
        <w:top w:val="none" w:sz="0" w:space="0" w:color="auto"/>
        <w:left w:val="none" w:sz="0" w:space="0" w:color="auto"/>
        <w:bottom w:val="none" w:sz="0" w:space="0" w:color="auto"/>
        <w:right w:val="none" w:sz="0" w:space="0" w:color="auto"/>
      </w:divBdr>
    </w:div>
    <w:div w:id="889996878">
      <w:bodyDiv w:val="1"/>
      <w:marLeft w:val="0"/>
      <w:marRight w:val="0"/>
      <w:marTop w:val="0"/>
      <w:marBottom w:val="0"/>
      <w:divBdr>
        <w:top w:val="none" w:sz="0" w:space="0" w:color="auto"/>
        <w:left w:val="none" w:sz="0" w:space="0" w:color="auto"/>
        <w:bottom w:val="none" w:sz="0" w:space="0" w:color="auto"/>
        <w:right w:val="none" w:sz="0" w:space="0" w:color="auto"/>
      </w:divBdr>
    </w:div>
    <w:div w:id="995571843">
      <w:bodyDiv w:val="1"/>
      <w:marLeft w:val="0"/>
      <w:marRight w:val="0"/>
      <w:marTop w:val="0"/>
      <w:marBottom w:val="0"/>
      <w:divBdr>
        <w:top w:val="none" w:sz="0" w:space="0" w:color="auto"/>
        <w:left w:val="none" w:sz="0" w:space="0" w:color="auto"/>
        <w:bottom w:val="none" w:sz="0" w:space="0" w:color="auto"/>
        <w:right w:val="none" w:sz="0" w:space="0" w:color="auto"/>
      </w:divBdr>
    </w:div>
    <w:div w:id="1041630739">
      <w:bodyDiv w:val="1"/>
      <w:marLeft w:val="79"/>
      <w:marRight w:val="79"/>
      <w:marTop w:val="79"/>
      <w:marBottom w:val="79"/>
      <w:divBdr>
        <w:top w:val="none" w:sz="0" w:space="0" w:color="auto"/>
        <w:left w:val="none" w:sz="0" w:space="0" w:color="auto"/>
        <w:bottom w:val="none" w:sz="0" w:space="0" w:color="auto"/>
        <w:right w:val="none" w:sz="0" w:space="0" w:color="auto"/>
      </w:divBdr>
      <w:divsChild>
        <w:div w:id="1119834436">
          <w:marLeft w:val="0"/>
          <w:marRight w:val="0"/>
          <w:marTop w:val="0"/>
          <w:marBottom w:val="0"/>
          <w:divBdr>
            <w:top w:val="single" w:sz="4" w:space="0" w:color="000000"/>
            <w:left w:val="single" w:sz="4" w:space="0" w:color="000000"/>
            <w:bottom w:val="single" w:sz="4" w:space="0" w:color="000000"/>
            <w:right w:val="single" w:sz="4" w:space="0" w:color="000000"/>
          </w:divBdr>
          <w:divsChild>
            <w:div w:id="1968782215">
              <w:marLeft w:val="0"/>
              <w:marRight w:val="0"/>
              <w:marTop w:val="0"/>
              <w:marBottom w:val="0"/>
              <w:divBdr>
                <w:top w:val="none" w:sz="0" w:space="0" w:color="auto"/>
                <w:left w:val="none" w:sz="0" w:space="0" w:color="auto"/>
                <w:bottom w:val="none" w:sz="0" w:space="0" w:color="auto"/>
                <w:right w:val="none" w:sz="0" w:space="0" w:color="auto"/>
              </w:divBdr>
              <w:divsChild>
                <w:div w:id="969212321">
                  <w:marLeft w:val="248"/>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 w:id="1061556719">
      <w:bodyDiv w:val="1"/>
      <w:marLeft w:val="0"/>
      <w:marRight w:val="0"/>
      <w:marTop w:val="0"/>
      <w:marBottom w:val="0"/>
      <w:divBdr>
        <w:top w:val="none" w:sz="0" w:space="0" w:color="auto"/>
        <w:left w:val="none" w:sz="0" w:space="0" w:color="auto"/>
        <w:bottom w:val="none" w:sz="0" w:space="0" w:color="auto"/>
        <w:right w:val="none" w:sz="0" w:space="0" w:color="auto"/>
      </w:divBdr>
      <w:divsChild>
        <w:div w:id="143280188">
          <w:marLeft w:val="360"/>
          <w:marRight w:val="0"/>
          <w:marTop w:val="200"/>
          <w:marBottom w:val="0"/>
          <w:divBdr>
            <w:top w:val="none" w:sz="0" w:space="0" w:color="auto"/>
            <w:left w:val="none" w:sz="0" w:space="0" w:color="auto"/>
            <w:bottom w:val="none" w:sz="0" w:space="0" w:color="auto"/>
            <w:right w:val="none" w:sz="0" w:space="0" w:color="auto"/>
          </w:divBdr>
        </w:div>
      </w:divsChild>
    </w:div>
    <w:div w:id="1215198668">
      <w:bodyDiv w:val="1"/>
      <w:marLeft w:val="0"/>
      <w:marRight w:val="0"/>
      <w:marTop w:val="0"/>
      <w:marBottom w:val="0"/>
      <w:divBdr>
        <w:top w:val="none" w:sz="0" w:space="0" w:color="auto"/>
        <w:left w:val="none" w:sz="0" w:space="0" w:color="auto"/>
        <w:bottom w:val="none" w:sz="0" w:space="0" w:color="auto"/>
        <w:right w:val="none" w:sz="0" w:space="0" w:color="auto"/>
      </w:divBdr>
    </w:div>
    <w:div w:id="1255014934">
      <w:bodyDiv w:val="1"/>
      <w:marLeft w:val="79"/>
      <w:marRight w:val="79"/>
      <w:marTop w:val="79"/>
      <w:marBottom w:val="79"/>
      <w:divBdr>
        <w:top w:val="none" w:sz="0" w:space="0" w:color="auto"/>
        <w:left w:val="none" w:sz="0" w:space="0" w:color="auto"/>
        <w:bottom w:val="none" w:sz="0" w:space="0" w:color="auto"/>
        <w:right w:val="none" w:sz="0" w:space="0" w:color="auto"/>
      </w:divBdr>
      <w:divsChild>
        <w:div w:id="1861043000">
          <w:marLeft w:val="0"/>
          <w:marRight w:val="0"/>
          <w:marTop w:val="0"/>
          <w:marBottom w:val="0"/>
          <w:divBdr>
            <w:top w:val="single" w:sz="4" w:space="0" w:color="000000"/>
            <w:left w:val="single" w:sz="4" w:space="0" w:color="000000"/>
            <w:bottom w:val="single" w:sz="4" w:space="0" w:color="000000"/>
            <w:right w:val="single" w:sz="4" w:space="0" w:color="000000"/>
          </w:divBdr>
          <w:divsChild>
            <w:div w:id="147868290">
              <w:marLeft w:val="0"/>
              <w:marRight w:val="0"/>
              <w:marTop w:val="0"/>
              <w:marBottom w:val="0"/>
              <w:divBdr>
                <w:top w:val="none" w:sz="0" w:space="0" w:color="auto"/>
                <w:left w:val="none" w:sz="0" w:space="0" w:color="auto"/>
                <w:bottom w:val="none" w:sz="0" w:space="0" w:color="auto"/>
                <w:right w:val="none" w:sz="0" w:space="0" w:color="auto"/>
              </w:divBdr>
              <w:divsChild>
                <w:div w:id="738094304">
                  <w:marLeft w:val="248"/>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 w:id="1355695504">
      <w:bodyDiv w:val="1"/>
      <w:marLeft w:val="79"/>
      <w:marRight w:val="79"/>
      <w:marTop w:val="79"/>
      <w:marBottom w:val="79"/>
      <w:divBdr>
        <w:top w:val="none" w:sz="0" w:space="0" w:color="auto"/>
        <w:left w:val="none" w:sz="0" w:space="0" w:color="auto"/>
        <w:bottom w:val="none" w:sz="0" w:space="0" w:color="auto"/>
        <w:right w:val="none" w:sz="0" w:space="0" w:color="auto"/>
      </w:divBdr>
      <w:divsChild>
        <w:div w:id="1010640250">
          <w:marLeft w:val="0"/>
          <w:marRight w:val="0"/>
          <w:marTop w:val="0"/>
          <w:marBottom w:val="0"/>
          <w:divBdr>
            <w:top w:val="single" w:sz="4" w:space="0" w:color="000000"/>
            <w:left w:val="single" w:sz="4" w:space="0" w:color="000000"/>
            <w:bottom w:val="single" w:sz="4" w:space="0" w:color="000000"/>
            <w:right w:val="single" w:sz="4" w:space="0" w:color="000000"/>
          </w:divBdr>
          <w:divsChild>
            <w:div w:id="1300841211">
              <w:marLeft w:val="0"/>
              <w:marRight w:val="0"/>
              <w:marTop w:val="0"/>
              <w:marBottom w:val="0"/>
              <w:divBdr>
                <w:top w:val="none" w:sz="0" w:space="0" w:color="auto"/>
                <w:left w:val="none" w:sz="0" w:space="0" w:color="auto"/>
                <w:bottom w:val="none" w:sz="0" w:space="0" w:color="auto"/>
                <w:right w:val="none" w:sz="0" w:space="0" w:color="auto"/>
              </w:divBdr>
              <w:divsChild>
                <w:div w:id="1531065643">
                  <w:marLeft w:val="248"/>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4f2V9zQ-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50789-2389-4F66-AB94-38D2F762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Cardinal Wiseman School – lesson plan</vt:lpstr>
    </vt:vector>
  </TitlesOfParts>
  <Company>The Cardinal Wiseman School</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Cardinal Wiseman School – lesson plan</dc:title>
  <dc:creator>user64</dc:creator>
  <cp:lastModifiedBy>Trisha Hedley</cp:lastModifiedBy>
  <cp:revision>2</cp:revision>
  <cp:lastPrinted>2012-05-08T11:49:00Z</cp:lastPrinted>
  <dcterms:created xsi:type="dcterms:W3CDTF">2017-06-26T08:42:00Z</dcterms:created>
  <dcterms:modified xsi:type="dcterms:W3CDTF">2017-06-26T08:42:00Z</dcterms:modified>
</cp:coreProperties>
</file>