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73" w:rsidRPr="001D4F73" w:rsidRDefault="001D4F73" w:rsidP="001D4F73">
      <w:pPr>
        <w:pStyle w:val="Heading2"/>
        <w:numPr>
          <w:ilvl w:val="0"/>
          <w:numId w:val="0"/>
        </w:numPr>
        <w:spacing w:before="240" w:after="240"/>
        <w:jc w:val="center"/>
        <w:rPr>
          <w:rFonts w:ascii="Gill Sans MT" w:hAnsi="Gill Sans MT" w:cs="Arial"/>
          <w:sz w:val="48"/>
        </w:rPr>
      </w:pPr>
      <w:r w:rsidRPr="001D4F73">
        <w:rPr>
          <w:rFonts w:ascii="Gill Sans MT" w:hAnsi="Gill Sans MT" w:cs="Arial"/>
          <w:sz w:val="48"/>
        </w:rPr>
        <w:t>Occupation of School Premises</w:t>
      </w:r>
    </w:p>
    <w:p w:rsidR="001D4F73" w:rsidRPr="001D4F73" w:rsidRDefault="001D4F73" w:rsidP="001D4F73">
      <w:pPr>
        <w:pStyle w:val="Heading7"/>
        <w:rPr>
          <w:rFonts w:ascii="Gill Sans MT" w:hAnsi="Gill Sans MT"/>
        </w:rPr>
      </w:pPr>
      <w:r w:rsidRPr="001D4F73">
        <w:rPr>
          <w:rFonts w:ascii="Gill Sans MT" w:hAnsi="Gill Sans MT"/>
        </w:rPr>
        <w:t>May 2018</w:t>
      </w:r>
    </w:p>
    <w:p w:rsidR="001D4F73" w:rsidRPr="001D4F73" w:rsidRDefault="001D4F73" w:rsidP="001D4F73">
      <w:pPr>
        <w:rPr>
          <w:rFonts w:ascii="Gill Sans MT" w:hAnsi="Gill Sans MT" w:cs="Arial"/>
        </w:rPr>
      </w:pPr>
    </w:p>
    <w:p w:rsidR="001D4F73" w:rsidRPr="001D4F73" w:rsidRDefault="001D4F73" w:rsidP="001D4F73">
      <w:pPr>
        <w:spacing w:after="160"/>
        <w:jc w:val="both"/>
        <w:rPr>
          <w:rFonts w:ascii="Gill Sans MT" w:hAnsi="Gill Sans MT" w:cs="Arial"/>
          <w:b/>
        </w:rPr>
      </w:pPr>
      <w:r w:rsidRPr="001D4F73">
        <w:rPr>
          <w:rFonts w:ascii="Gill Sans MT" w:hAnsi="Gill Sans MT" w:cs="Arial"/>
          <w:b/>
        </w:rPr>
        <w:t>Introduction</w:t>
      </w:r>
    </w:p>
    <w:p w:rsidR="001D4F73" w:rsidRPr="001D4F73" w:rsidRDefault="001D4F73" w:rsidP="001D4F73">
      <w:pPr>
        <w:spacing w:after="160"/>
        <w:ind w:left="720"/>
        <w:jc w:val="both"/>
        <w:rPr>
          <w:rFonts w:ascii="Gill Sans MT" w:hAnsi="Gill Sans MT" w:cs="Arial"/>
          <w:i/>
          <w:sz w:val="20"/>
          <w:szCs w:val="20"/>
        </w:rPr>
      </w:pPr>
      <w:r w:rsidRPr="001D4F73">
        <w:rPr>
          <w:rFonts w:ascii="Gill Sans MT" w:hAnsi="Gill Sans MT" w:cs="Arial"/>
          <w:i/>
          <w:sz w:val="20"/>
          <w:szCs w:val="20"/>
        </w:rPr>
        <w:t xml:space="preserve">This </w:t>
      </w:r>
      <w:r>
        <w:rPr>
          <w:rFonts w:ascii="Gill Sans MT" w:hAnsi="Gill Sans MT" w:cs="Arial"/>
          <w:i/>
          <w:sz w:val="20"/>
          <w:szCs w:val="20"/>
        </w:rPr>
        <w:t>Policy Statement</w:t>
      </w:r>
      <w:r w:rsidRPr="001D4F73">
        <w:rPr>
          <w:rFonts w:ascii="Gill Sans MT" w:hAnsi="Gill Sans MT" w:cs="Arial"/>
          <w:i/>
          <w:sz w:val="20"/>
          <w:szCs w:val="20"/>
        </w:rPr>
        <w:t xml:space="preserve"> </w:t>
      </w:r>
      <w:r>
        <w:rPr>
          <w:rFonts w:ascii="Gill Sans MT" w:hAnsi="Gill Sans MT" w:cs="Arial"/>
          <w:i/>
          <w:sz w:val="20"/>
          <w:szCs w:val="20"/>
        </w:rPr>
        <w:t xml:space="preserve">replaces the previous version, </w:t>
      </w:r>
      <w:r w:rsidRPr="001D4F73">
        <w:rPr>
          <w:rFonts w:ascii="Gill Sans MT" w:hAnsi="Gill Sans MT" w:cs="Arial"/>
          <w:i/>
          <w:sz w:val="20"/>
          <w:szCs w:val="20"/>
        </w:rPr>
        <w:t xml:space="preserve">as issued by the Westminster Roman Catholic Diocese Trustee </w:t>
      </w:r>
      <w:r w:rsidR="00C747C6">
        <w:rPr>
          <w:rFonts w:ascii="Gill Sans MT" w:hAnsi="Gill Sans MT" w:cs="Arial"/>
          <w:i/>
          <w:sz w:val="20"/>
          <w:szCs w:val="20"/>
        </w:rPr>
        <w:t xml:space="preserve">(WRCDT), </w:t>
      </w:r>
      <w:proofErr w:type="gramStart"/>
      <w:r>
        <w:rPr>
          <w:rFonts w:ascii="Gill Sans MT" w:hAnsi="Gill Sans MT" w:cs="Arial"/>
          <w:i/>
          <w:sz w:val="20"/>
          <w:szCs w:val="20"/>
        </w:rPr>
        <w:t xml:space="preserve">on </w:t>
      </w:r>
      <w:r w:rsidRPr="001D4F73">
        <w:rPr>
          <w:rFonts w:ascii="Gill Sans MT" w:hAnsi="Gill Sans MT" w:cs="Arial"/>
          <w:i/>
          <w:sz w:val="20"/>
          <w:szCs w:val="20"/>
        </w:rPr>
        <w:t xml:space="preserve"> July</w:t>
      </w:r>
      <w:proofErr w:type="gramEnd"/>
      <w:r w:rsidRPr="001D4F73">
        <w:rPr>
          <w:rFonts w:ascii="Gill Sans MT" w:hAnsi="Gill Sans MT" w:cs="Arial"/>
          <w:i/>
          <w:sz w:val="20"/>
          <w:szCs w:val="20"/>
        </w:rPr>
        <w:t xml:space="preserve"> </w:t>
      </w:r>
      <w:r>
        <w:rPr>
          <w:rFonts w:ascii="Gill Sans MT" w:hAnsi="Gill Sans MT" w:cs="Arial"/>
          <w:i/>
          <w:sz w:val="20"/>
          <w:szCs w:val="20"/>
        </w:rPr>
        <w:t>4</w:t>
      </w:r>
      <w:r w:rsidRPr="001D4F73">
        <w:rPr>
          <w:rFonts w:ascii="Gill Sans MT" w:hAnsi="Gill Sans MT" w:cs="Arial"/>
          <w:i/>
          <w:sz w:val="20"/>
          <w:szCs w:val="20"/>
          <w:vertAlign w:val="superscript"/>
        </w:rPr>
        <w:t>th</w:t>
      </w:r>
      <w:r>
        <w:rPr>
          <w:rFonts w:ascii="Gill Sans MT" w:hAnsi="Gill Sans MT" w:cs="Arial"/>
          <w:i/>
          <w:sz w:val="20"/>
          <w:szCs w:val="20"/>
        </w:rPr>
        <w:t xml:space="preserve">, </w:t>
      </w:r>
      <w:r w:rsidRPr="001D4F73">
        <w:rPr>
          <w:rFonts w:ascii="Gill Sans MT" w:hAnsi="Gill Sans MT" w:cs="Arial"/>
          <w:i/>
          <w:sz w:val="20"/>
          <w:szCs w:val="20"/>
        </w:rPr>
        <w:t>2006.</w:t>
      </w:r>
    </w:p>
    <w:p w:rsidR="001D4F73" w:rsidRDefault="001D4F73" w:rsidP="001D4F73">
      <w:pPr>
        <w:pStyle w:val="Numbered"/>
        <w:tabs>
          <w:tab w:val="left" w:pos="720"/>
        </w:tabs>
        <w:spacing w:after="120"/>
        <w:jc w:val="both"/>
        <w:rPr>
          <w:rFonts w:ascii="Gill Sans MT" w:hAnsi="Gill Sans MT" w:cs="Arial"/>
          <w:sz w:val="24"/>
          <w:szCs w:val="24"/>
        </w:rPr>
      </w:pPr>
      <w:r w:rsidRPr="001D4F73">
        <w:rPr>
          <w:rFonts w:ascii="Gill Sans MT" w:hAnsi="Gill Sans MT" w:cs="Arial"/>
          <w:sz w:val="24"/>
          <w:szCs w:val="24"/>
        </w:rPr>
        <w:t>The primary responsibility of the governing body of a Catholic school is to occupy and conduct the school on behalf of its trustees and under the supervision of the diocesan bishop.</w:t>
      </w:r>
      <w:r w:rsidRPr="001D4F73">
        <w:rPr>
          <w:rStyle w:val="FootnoteReference"/>
          <w:rFonts w:ascii="Gill Sans MT" w:hAnsi="Gill Sans MT" w:cs="Arial"/>
          <w:sz w:val="24"/>
          <w:szCs w:val="24"/>
        </w:rPr>
        <w:footnoteReference w:id="1"/>
      </w:r>
      <w:r w:rsidRPr="001D4F73">
        <w:rPr>
          <w:rFonts w:ascii="Gill Sans MT" w:hAnsi="Gill Sans MT" w:cs="Arial"/>
          <w:sz w:val="24"/>
          <w:szCs w:val="24"/>
        </w:rPr>
        <w:t xml:space="preserve"> Traditionally that encompasses the threefold responsibilities of the governing body as occupier of the premises, proprietor of the undertaking and employer of the staff. This document sets out in more detail the parameters of the first of those three responsibilities.</w:t>
      </w:r>
    </w:p>
    <w:p w:rsidR="001D4F73" w:rsidRPr="001D4F73" w:rsidRDefault="001D4F73" w:rsidP="001D4F73">
      <w:pPr>
        <w:pStyle w:val="Numbered"/>
        <w:tabs>
          <w:tab w:val="left" w:pos="720"/>
        </w:tabs>
        <w:spacing w:after="120"/>
        <w:jc w:val="both"/>
        <w:rPr>
          <w:rFonts w:ascii="Gill Sans MT" w:hAnsi="Gill Sans MT" w:cs="Arial"/>
          <w:b/>
          <w:sz w:val="24"/>
          <w:szCs w:val="24"/>
        </w:rPr>
      </w:pPr>
      <w:r w:rsidRPr="001D4F73">
        <w:rPr>
          <w:rFonts w:ascii="Gill Sans MT" w:hAnsi="Gill Sans MT" w:cs="Arial"/>
          <w:b/>
          <w:sz w:val="24"/>
          <w:szCs w:val="24"/>
        </w:rPr>
        <w:t>Occupier of Premises</w:t>
      </w:r>
    </w:p>
    <w:p w:rsidR="001D4F73" w:rsidRPr="001D4F73" w:rsidRDefault="001D4F73" w:rsidP="001D4F73">
      <w:pPr>
        <w:spacing w:after="160"/>
        <w:jc w:val="both"/>
        <w:rPr>
          <w:rFonts w:ascii="Gill Sans MT" w:hAnsi="Gill Sans MT" w:cs="Arial"/>
          <w:u w:val="single"/>
        </w:rPr>
      </w:pPr>
      <w:r w:rsidRPr="001D4F73">
        <w:rPr>
          <w:rFonts w:ascii="Gill Sans MT" w:hAnsi="Gill Sans MT" w:cs="Arial"/>
          <w:u w:val="single"/>
        </w:rPr>
        <w:t>Ownership</w:t>
      </w:r>
    </w:p>
    <w:p w:rsidR="001D4F73" w:rsidRPr="001D4F73" w:rsidRDefault="001D4F73" w:rsidP="001D4F73">
      <w:pPr>
        <w:spacing w:after="160"/>
        <w:jc w:val="both"/>
        <w:rPr>
          <w:rFonts w:ascii="Gill Sans MT" w:hAnsi="Gill Sans MT" w:cs="Arial"/>
        </w:rPr>
      </w:pPr>
      <w:r w:rsidRPr="001D4F73">
        <w:rPr>
          <w:rFonts w:ascii="Gill Sans MT" w:hAnsi="Gill Sans MT" w:cs="Arial"/>
        </w:rPr>
        <w:t>Ownership of the school premises remains vested in the diocese, and is occupied by the governing body for the purpose of conducting a Catholic school on behalf of the diocese in accordance with canon law and the trust deed of the diocese.</w:t>
      </w:r>
      <w:r w:rsidRPr="001D4F73">
        <w:rPr>
          <w:rStyle w:val="FootnoteReference"/>
          <w:rFonts w:ascii="Gill Sans MT" w:hAnsi="Gill Sans MT" w:cs="Arial"/>
        </w:rPr>
        <w:footnoteReference w:id="2"/>
      </w:r>
    </w:p>
    <w:p w:rsidR="001D4F73" w:rsidRPr="001D4F73" w:rsidRDefault="001D4F73" w:rsidP="001D4F73">
      <w:pPr>
        <w:spacing w:after="160"/>
        <w:jc w:val="both"/>
        <w:rPr>
          <w:rFonts w:ascii="Gill Sans MT" w:hAnsi="Gill Sans MT" w:cs="Arial"/>
          <w:u w:val="single"/>
        </w:rPr>
      </w:pPr>
      <w:r w:rsidRPr="001D4F73">
        <w:rPr>
          <w:rFonts w:ascii="Gill Sans MT" w:hAnsi="Gill Sans MT" w:cs="Arial"/>
          <w:u w:val="single"/>
        </w:rPr>
        <w:t>Delegation of Authority</w:t>
      </w:r>
    </w:p>
    <w:p w:rsidR="001D4F73" w:rsidRDefault="001D4F73" w:rsidP="001D4F73">
      <w:pPr>
        <w:spacing w:after="160"/>
        <w:jc w:val="both"/>
        <w:rPr>
          <w:rFonts w:ascii="Gill Sans MT" w:hAnsi="Gill Sans MT" w:cs="Arial"/>
        </w:rPr>
      </w:pPr>
      <w:r w:rsidRPr="001D4F73">
        <w:rPr>
          <w:rFonts w:ascii="Gill Sans MT" w:hAnsi="Gill Sans MT" w:cs="Arial"/>
        </w:rPr>
        <w:t>Control of the occupation and use of the school premises is given by the Trustees to the governing body of the school subject to any direction given by the Trustees or the Archbishop as to</w:t>
      </w:r>
      <w:r>
        <w:rPr>
          <w:rFonts w:ascii="Gill Sans MT" w:hAnsi="Gill Sans MT" w:cs="Arial"/>
        </w:rPr>
        <w:t>:</w:t>
      </w:r>
    </w:p>
    <w:p w:rsidR="002B5A04" w:rsidRDefault="001D4F73" w:rsidP="001D4F73">
      <w:pPr>
        <w:pStyle w:val="ListParagraph"/>
        <w:numPr>
          <w:ilvl w:val="0"/>
          <w:numId w:val="5"/>
        </w:numPr>
        <w:spacing w:after="160"/>
        <w:jc w:val="both"/>
        <w:rPr>
          <w:rFonts w:ascii="Gill Sans MT" w:hAnsi="Gill Sans MT" w:cs="Arial"/>
        </w:rPr>
      </w:pPr>
      <w:r>
        <w:rPr>
          <w:rFonts w:ascii="Gill Sans MT" w:hAnsi="Gill Sans MT" w:cs="Arial"/>
        </w:rPr>
        <w:t>The care, maintenance and development of the assigned Land and Buildings</w:t>
      </w:r>
    </w:p>
    <w:p w:rsidR="001D4F73" w:rsidRDefault="002B5A04" w:rsidP="001D4F73">
      <w:pPr>
        <w:pStyle w:val="ListParagraph"/>
        <w:numPr>
          <w:ilvl w:val="0"/>
          <w:numId w:val="5"/>
        </w:numPr>
        <w:spacing w:after="160"/>
        <w:jc w:val="both"/>
        <w:rPr>
          <w:rFonts w:ascii="Gill Sans MT" w:hAnsi="Gill Sans MT" w:cs="Arial"/>
        </w:rPr>
      </w:pPr>
      <w:r>
        <w:rPr>
          <w:rFonts w:ascii="Gill Sans MT" w:hAnsi="Gill Sans MT" w:cs="Arial"/>
        </w:rPr>
        <w:t>T</w:t>
      </w:r>
      <w:r w:rsidR="001D4F73" w:rsidRPr="001D4F73">
        <w:rPr>
          <w:rFonts w:ascii="Gill Sans MT" w:hAnsi="Gill Sans MT" w:cs="Arial"/>
        </w:rPr>
        <w:t>he use of the premises of the sch</w:t>
      </w:r>
      <w:r>
        <w:rPr>
          <w:rFonts w:ascii="Gill Sans MT" w:hAnsi="Gill Sans MT" w:cs="Arial"/>
        </w:rPr>
        <w:t>ool outside normal school hours</w:t>
      </w:r>
    </w:p>
    <w:p w:rsidR="002B5A04" w:rsidRDefault="002B5A04" w:rsidP="001D4F73">
      <w:pPr>
        <w:pStyle w:val="ListParagraph"/>
        <w:numPr>
          <w:ilvl w:val="0"/>
          <w:numId w:val="5"/>
        </w:numPr>
        <w:spacing w:after="160"/>
        <w:jc w:val="both"/>
        <w:rPr>
          <w:rFonts w:ascii="Gill Sans MT" w:hAnsi="Gill Sans MT" w:cs="Arial"/>
        </w:rPr>
      </w:pPr>
      <w:r>
        <w:rPr>
          <w:rFonts w:ascii="Gill Sans MT" w:hAnsi="Gill Sans MT" w:cs="Arial"/>
        </w:rPr>
        <w:t xml:space="preserve">The leasing of the school buildings or land, or any part thereof, to a </w:t>
      </w:r>
      <w:proofErr w:type="spellStart"/>
      <w:r>
        <w:rPr>
          <w:rFonts w:ascii="Gill Sans MT" w:hAnsi="Gill Sans MT" w:cs="Arial"/>
        </w:rPr>
        <w:t>thirdparty</w:t>
      </w:r>
      <w:proofErr w:type="spellEnd"/>
    </w:p>
    <w:p w:rsidR="002B5A04" w:rsidRPr="001D4F73" w:rsidRDefault="002B5A04" w:rsidP="001D4F73">
      <w:pPr>
        <w:pStyle w:val="ListParagraph"/>
        <w:numPr>
          <w:ilvl w:val="0"/>
          <w:numId w:val="5"/>
        </w:numPr>
        <w:spacing w:after="160"/>
        <w:jc w:val="both"/>
        <w:rPr>
          <w:rFonts w:ascii="Gill Sans MT" w:hAnsi="Gill Sans MT" w:cs="Arial"/>
        </w:rPr>
      </w:pPr>
      <w:r>
        <w:rPr>
          <w:rFonts w:ascii="Gill Sans MT" w:hAnsi="Gill Sans MT" w:cs="Arial"/>
        </w:rPr>
        <w:t>The disposal of the entrusted site or any part thereof</w:t>
      </w:r>
    </w:p>
    <w:p w:rsidR="001D4F73" w:rsidRPr="001D4F73" w:rsidRDefault="001D4F73" w:rsidP="001D4F73">
      <w:pPr>
        <w:spacing w:after="160"/>
        <w:jc w:val="both"/>
        <w:rPr>
          <w:rFonts w:ascii="Gill Sans MT" w:hAnsi="Gill Sans MT" w:cs="Arial"/>
        </w:rPr>
      </w:pPr>
      <w:r w:rsidRPr="001D4F73">
        <w:rPr>
          <w:rFonts w:ascii="Gill Sans MT" w:hAnsi="Gill Sans MT" w:cs="Arial"/>
        </w:rPr>
        <w:t>The governing body shall not, without obtaining the prior approval, in writing, of the Trustees:</w:t>
      </w:r>
    </w:p>
    <w:p w:rsidR="002B5A04" w:rsidRDefault="001D4F73" w:rsidP="002B5A04">
      <w:pPr>
        <w:pStyle w:val="ListParagraph"/>
        <w:numPr>
          <w:ilvl w:val="0"/>
          <w:numId w:val="6"/>
        </w:numPr>
        <w:spacing w:after="160"/>
        <w:jc w:val="both"/>
        <w:rPr>
          <w:rFonts w:ascii="Gill Sans MT" w:hAnsi="Gill Sans MT" w:cs="Arial"/>
        </w:rPr>
      </w:pPr>
      <w:r w:rsidRPr="002B5A04">
        <w:rPr>
          <w:rFonts w:ascii="Gill Sans MT" w:hAnsi="Gill Sans MT" w:cs="Arial"/>
        </w:rPr>
        <w:t>make any major structural changes or additions to any b</w:t>
      </w:r>
      <w:r w:rsidR="0041176F">
        <w:rPr>
          <w:rFonts w:ascii="Gill Sans MT" w:hAnsi="Gill Sans MT" w:cs="Arial"/>
        </w:rPr>
        <w:t>uildings to the school premises</w:t>
      </w:r>
      <w:r w:rsidRPr="001D4F73">
        <w:rPr>
          <w:rStyle w:val="FootnoteReference"/>
          <w:rFonts w:ascii="Gill Sans MT" w:hAnsi="Gill Sans MT" w:cs="Arial"/>
        </w:rPr>
        <w:footnoteReference w:id="3"/>
      </w:r>
    </w:p>
    <w:p w:rsidR="002B5A04" w:rsidRDefault="002B5A04" w:rsidP="002B5A04">
      <w:pPr>
        <w:pStyle w:val="ListParagraph"/>
        <w:numPr>
          <w:ilvl w:val="0"/>
          <w:numId w:val="6"/>
        </w:numPr>
        <w:spacing w:after="160"/>
        <w:jc w:val="both"/>
        <w:rPr>
          <w:rFonts w:ascii="Gill Sans MT" w:hAnsi="Gill Sans MT" w:cs="Arial"/>
        </w:rPr>
      </w:pPr>
      <w:r>
        <w:rPr>
          <w:rFonts w:ascii="Gill Sans MT" w:hAnsi="Gill Sans MT" w:cs="Arial"/>
        </w:rPr>
        <w:t>L</w:t>
      </w:r>
      <w:r w:rsidR="001D4F73" w:rsidRPr="002B5A04">
        <w:rPr>
          <w:rFonts w:ascii="Gill Sans MT" w:hAnsi="Gill Sans MT" w:cs="Arial"/>
        </w:rPr>
        <w:t xml:space="preserve">et or give up or transfer possession or control of the school premises or </w:t>
      </w:r>
      <w:r>
        <w:rPr>
          <w:rFonts w:ascii="Gill Sans MT" w:hAnsi="Gill Sans MT" w:cs="Arial"/>
        </w:rPr>
        <w:t>any part of the school premises</w:t>
      </w:r>
      <w:r w:rsidR="001D4F73" w:rsidRPr="001D4F73">
        <w:rPr>
          <w:rStyle w:val="FootnoteReference"/>
          <w:rFonts w:ascii="Gill Sans MT" w:hAnsi="Gill Sans MT" w:cs="Arial"/>
        </w:rPr>
        <w:footnoteReference w:id="4"/>
      </w:r>
    </w:p>
    <w:p w:rsidR="001D4F73" w:rsidRPr="002B5A04" w:rsidRDefault="002B5A04" w:rsidP="002B5A04">
      <w:pPr>
        <w:pStyle w:val="ListParagraph"/>
        <w:numPr>
          <w:ilvl w:val="0"/>
          <w:numId w:val="6"/>
        </w:numPr>
        <w:spacing w:after="160"/>
        <w:jc w:val="both"/>
        <w:rPr>
          <w:rFonts w:ascii="Gill Sans MT" w:hAnsi="Gill Sans MT" w:cs="Arial"/>
        </w:rPr>
      </w:pPr>
      <w:r>
        <w:rPr>
          <w:rFonts w:ascii="Gill Sans MT" w:hAnsi="Gill Sans MT" w:cs="Arial"/>
        </w:rPr>
        <w:t>U</w:t>
      </w:r>
      <w:r w:rsidR="001D4F73" w:rsidRPr="002B5A04">
        <w:rPr>
          <w:rFonts w:ascii="Gill Sans MT" w:hAnsi="Gill Sans MT" w:cs="Arial"/>
        </w:rPr>
        <w:t>se the school premises for any purpose other than conducting a Catholic school.</w:t>
      </w:r>
    </w:p>
    <w:p w:rsidR="001D4F73" w:rsidRPr="001D4F73" w:rsidRDefault="001D4F73" w:rsidP="001D4F73">
      <w:pPr>
        <w:spacing w:after="160"/>
        <w:jc w:val="both"/>
        <w:rPr>
          <w:rFonts w:ascii="Gill Sans MT" w:hAnsi="Gill Sans MT" w:cs="Arial"/>
        </w:rPr>
      </w:pPr>
      <w:r w:rsidRPr="001D4F73">
        <w:rPr>
          <w:rFonts w:ascii="Gill Sans MT" w:hAnsi="Gill Sans MT" w:cs="Arial"/>
        </w:rPr>
        <w:lastRenderedPageBreak/>
        <w:t>The governing body is to notify the trustees, in writing, if at any time the school no longer requires any part of the premises for the purposes of conducting a maintained school and, unless the trustees determine otherwise, that part of the premises shall no longer form part of the school premises and shall no longer be occupied by the governing body but by the trustees directly.</w:t>
      </w:r>
    </w:p>
    <w:p w:rsidR="002B5A04" w:rsidRDefault="001D4F73" w:rsidP="002B5A04">
      <w:pPr>
        <w:spacing w:after="160"/>
        <w:jc w:val="both"/>
        <w:rPr>
          <w:rFonts w:ascii="Gill Sans MT" w:hAnsi="Gill Sans MT" w:cs="Arial"/>
        </w:rPr>
      </w:pPr>
      <w:r w:rsidRPr="001D4F73">
        <w:rPr>
          <w:rFonts w:ascii="Gill Sans MT" w:hAnsi="Gill Sans MT" w:cs="Arial"/>
        </w:rPr>
        <w:t>During its occupation, the go</w:t>
      </w:r>
      <w:r w:rsidR="002B5A04">
        <w:rPr>
          <w:rFonts w:ascii="Gill Sans MT" w:hAnsi="Gill Sans MT" w:cs="Arial"/>
        </w:rPr>
        <w:t>verning body shall ensure that:</w:t>
      </w:r>
    </w:p>
    <w:p w:rsidR="001D4F73" w:rsidRDefault="002B5A04" w:rsidP="002B5A04">
      <w:pPr>
        <w:pStyle w:val="ListParagraph"/>
        <w:numPr>
          <w:ilvl w:val="0"/>
          <w:numId w:val="7"/>
        </w:numPr>
        <w:spacing w:after="160"/>
        <w:jc w:val="both"/>
        <w:rPr>
          <w:rFonts w:ascii="Gill Sans MT" w:hAnsi="Gill Sans MT" w:cs="Arial"/>
        </w:rPr>
      </w:pPr>
      <w:r>
        <w:rPr>
          <w:rFonts w:ascii="Gill Sans MT" w:hAnsi="Gill Sans MT" w:cs="Arial"/>
        </w:rPr>
        <w:t>T</w:t>
      </w:r>
      <w:r w:rsidR="001D4F73" w:rsidRPr="002B5A04">
        <w:rPr>
          <w:rFonts w:ascii="Gill Sans MT" w:hAnsi="Gill Sans MT" w:cs="Arial"/>
        </w:rPr>
        <w:t>he school premises are ke</w:t>
      </w:r>
      <w:r w:rsidR="00C747C6">
        <w:rPr>
          <w:rFonts w:ascii="Gill Sans MT" w:hAnsi="Gill Sans MT" w:cs="Arial"/>
        </w:rPr>
        <w:t>pt in good repair and condition</w:t>
      </w:r>
    </w:p>
    <w:p w:rsidR="001D4F73" w:rsidRDefault="001D4F73" w:rsidP="00C747C6">
      <w:pPr>
        <w:pStyle w:val="ListParagraph"/>
        <w:numPr>
          <w:ilvl w:val="0"/>
          <w:numId w:val="7"/>
        </w:numPr>
        <w:spacing w:after="160"/>
        <w:jc w:val="both"/>
        <w:rPr>
          <w:rFonts w:ascii="Gill Sans MT" w:hAnsi="Gill Sans MT" w:cs="Arial"/>
        </w:rPr>
      </w:pPr>
      <w:r w:rsidRPr="00C747C6">
        <w:rPr>
          <w:rFonts w:ascii="Gill Sans MT" w:hAnsi="Gill Sans MT" w:cs="Arial"/>
        </w:rPr>
        <w:t>It engages a suitably qualified building professional</w:t>
      </w:r>
      <w:r w:rsidR="00C747C6">
        <w:rPr>
          <w:rFonts w:ascii="Gill Sans MT" w:hAnsi="Gill Sans MT" w:cs="Arial"/>
        </w:rPr>
        <w:t xml:space="preserve">, from the list of approved organisations as published from time to time by Diocesan Property on behalf of WRCDT, to advise and assist the </w:t>
      </w:r>
      <w:r w:rsidRPr="00C747C6">
        <w:rPr>
          <w:rFonts w:ascii="Gill Sans MT" w:hAnsi="Gill Sans MT" w:cs="Arial"/>
        </w:rPr>
        <w:t>governing body in relation to their respo</w:t>
      </w:r>
      <w:r w:rsidR="00C747C6">
        <w:rPr>
          <w:rFonts w:ascii="Gill Sans MT" w:hAnsi="Gill Sans MT" w:cs="Arial"/>
        </w:rPr>
        <w:t>nsibilities for school premises</w:t>
      </w:r>
    </w:p>
    <w:p w:rsidR="00C747C6" w:rsidRDefault="00C747C6" w:rsidP="00C747C6">
      <w:pPr>
        <w:pStyle w:val="ListParagraph"/>
        <w:numPr>
          <w:ilvl w:val="0"/>
          <w:numId w:val="7"/>
        </w:numPr>
        <w:spacing w:after="160"/>
        <w:jc w:val="both"/>
        <w:rPr>
          <w:rFonts w:ascii="Gill Sans MT" w:hAnsi="Gill Sans MT" w:cs="Arial"/>
        </w:rPr>
      </w:pPr>
      <w:r>
        <w:rPr>
          <w:rFonts w:ascii="Gill Sans MT" w:hAnsi="Gill Sans MT" w:cs="Arial"/>
        </w:rPr>
        <w:t>I</w:t>
      </w:r>
      <w:r w:rsidR="001D4F73" w:rsidRPr="00C747C6">
        <w:rPr>
          <w:rFonts w:ascii="Gill Sans MT" w:hAnsi="Gill Sans MT" w:cs="Arial"/>
        </w:rPr>
        <w:t>nsurance cover is maintained on the school premises which can either be:</w:t>
      </w:r>
    </w:p>
    <w:p w:rsidR="00C747C6" w:rsidRDefault="00C747C6" w:rsidP="00C747C6">
      <w:pPr>
        <w:pStyle w:val="ListParagraph"/>
        <w:numPr>
          <w:ilvl w:val="1"/>
          <w:numId w:val="7"/>
        </w:numPr>
        <w:spacing w:after="160"/>
        <w:jc w:val="both"/>
        <w:rPr>
          <w:rFonts w:ascii="Gill Sans MT" w:hAnsi="Gill Sans MT" w:cs="Arial"/>
        </w:rPr>
      </w:pPr>
      <w:r w:rsidRPr="00C747C6">
        <w:rPr>
          <w:rFonts w:ascii="Gill Sans MT" w:hAnsi="Gill Sans MT" w:cs="Arial"/>
        </w:rPr>
        <w:t>I</w:t>
      </w:r>
      <w:r w:rsidR="001D4F73" w:rsidRPr="00C747C6">
        <w:rPr>
          <w:rFonts w:ascii="Gill Sans MT" w:hAnsi="Gill Sans MT" w:cs="Arial"/>
        </w:rPr>
        <w:t xml:space="preserve">nsurance through the CCIA insurance </w:t>
      </w:r>
      <w:r>
        <w:rPr>
          <w:rFonts w:ascii="Gill Sans MT" w:hAnsi="Gill Sans MT" w:cs="Arial"/>
        </w:rPr>
        <w:t>scheme arranged by the diocese,</w:t>
      </w:r>
    </w:p>
    <w:p w:rsidR="001D4F73" w:rsidRPr="00C747C6" w:rsidRDefault="001D4F73" w:rsidP="00C747C6">
      <w:pPr>
        <w:pStyle w:val="ListParagraph"/>
        <w:numPr>
          <w:ilvl w:val="1"/>
          <w:numId w:val="7"/>
        </w:numPr>
        <w:spacing w:after="160"/>
        <w:jc w:val="both"/>
        <w:rPr>
          <w:rFonts w:ascii="Gill Sans MT" w:hAnsi="Gill Sans MT" w:cs="Arial"/>
        </w:rPr>
      </w:pPr>
      <w:proofErr w:type="gramStart"/>
      <w:r w:rsidRPr="00C747C6">
        <w:rPr>
          <w:rFonts w:ascii="Gill Sans MT" w:hAnsi="Gill Sans MT" w:cs="Arial"/>
        </w:rPr>
        <w:t>or</w:t>
      </w:r>
      <w:proofErr w:type="gramEnd"/>
      <w:r w:rsidR="00C747C6" w:rsidRPr="00C747C6">
        <w:rPr>
          <w:rFonts w:ascii="Gill Sans MT" w:hAnsi="Gill Sans MT" w:cs="Arial"/>
        </w:rPr>
        <w:t xml:space="preserve"> </w:t>
      </w:r>
      <w:r w:rsidRPr="00C747C6">
        <w:rPr>
          <w:rFonts w:ascii="Gill Sans MT" w:hAnsi="Gill Sans MT" w:cs="Arial"/>
        </w:rPr>
        <w:t>an insurance policy adequate to provide for full rebuilding costs of the buildings should they be totally destroyed.</w:t>
      </w:r>
    </w:p>
    <w:p w:rsidR="001D4F73" w:rsidRPr="001D4F73" w:rsidRDefault="001D4F73" w:rsidP="001D4F73">
      <w:pPr>
        <w:spacing w:after="160"/>
        <w:jc w:val="both"/>
        <w:rPr>
          <w:rFonts w:ascii="Gill Sans MT" w:hAnsi="Gill Sans MT" w:cs="Arial"/>
        </w:rPr>
      </w:pPr>
      <w:r w:rsidRPr="001D4F73">
        <w:rPr>
          <w:rFonts w:ascii="Gill Sans MT" w:hAnsi="Gill Sans MT" w:cs="Arial"/>
        </w:rPr>
        <w:t>A properly authorised officer of the Archbishop or of the Trustees shall have a right of access to the school premises at any time.</w:t>
      </w:r>
    </w:p>
    <w:p w:rsidR="001D4F73" w:rsidRPr="001D4F73" w:rsidRDefault="001D4F73" w:rsidP="001D4F73">
      <w:pPr>
        <w:spacing w:after="160"/>
        <w:jc w:val="both"/>
        <w:rPr>
          <w:rFonts w:ascii="Gill Sans MT" w:hAnsi="Gill Sans MT" w:cs="Arial"/>
        </w:rPr>
      </w:pPr>
      <w:r w:rsidRPr="001D4F73">
        <w:rPr>
          <w:rFonts w:ascii="Gill Sans MT" w:hAnsi="Gill Sans MT" w:cs="Arial"/>
        </w:rPr>
        <w:t>Glossary</w:t>
      </w:r>
    </w:p>
    <w:p w:rsidR="001D4F73" w:rsidRPr="001D4F73" w:rsidRDefault="001D4F73" w:rsidP="001D4F73">
      <w:pPr>
        <w:spacing w:after="160"/>
        <w:jc w:val="both"/>
        <w:rPr>
          <w:rFonts w:ascii="Gill Sans MT" w:hAnsi="Gill Sans MT" w:cs="Arial"/>
        </w:rPr>
      </w:pPr>
      <w:r w:rsidRPr="001D4F73">
        <w:rPr>
          <w:rFonts w:ascii="Gill Sans MT" w:hAnsi="Gill Sans MT" w:cs="Arial"/>
        </w:rPr>
        <w:t>“Archbishop” means the Archbishop of Westminster.</w:t>
      </w:r>
    </w:p>
    <w:p w:rsidR="001D4F73" w:rsidRPr="001D4F73" w:rsidRDefault="001D4F73" w:rsidP="001D4F73">
      <w:pPr>
        <w:spacing w:after="160"/>
        <w:jc w:val="both"/>
        <w:rPr>
          <w:rFonts w:ascii="Gill Sans MT" w:hAnsi="Gill Sans MT" w:cs="Arial"/>
        </w:rPr>
      </w:pPr>
      <w:r w:rsidRPr="001D4F73">
        <w:rPr>
          <w:rFonts w:ascii="Gill Sans MT" w:hAnsi="Gill Sans MT" w:cs="Arial"/>
        </w:rPr>
        <w:t>“School” means any school or college (not being an institute of higher studies), and includes any sixth-form college.</w:t>
      </w:r>
    </w:p>
    <w:p w:rsidR="001D4F73" w:rsidRPr="001D4F73" w:rsidRDefault="001D4F73" w:rsidP="001D4F73">
      <w:pPr>
        <w:spacing w:after="160"/>
        <w:jc w:val="both"/>
        <w:rPr>
          <w:rFonts w:ascii="Gill Sans MT" w:hAnsi="Gill Sans MT" w:cs="Arial"/>
        </w:rPr>
      </w:pPr>
      <w:r w:rsidRPr="001D4F73">
        <w:rPr>
          <w:rFonts w:ascii="Gill Sans MT" w:hAnsi="Gill Sans MT" w:cs="Arial"/>
        </w:rPr>
        <w:t>“School Premises” means the premises in the ownership of the diocese and in the occupation of a governing body</w:t>
      </w:r>
      <w:bookmarkStart w:id="0" w:name="_GoBack"/>
      <w:bookmarkEnd w:id="0"/>
      <w:r w:rsidRPr="001D4F73">
        <w:rPr>
          <w:rFonts w:ascii="Gill Sans MT" w:hAnsi="Gill Sans MT" w:cs="Arial"/>
        </w:rPr>
        <w:t xml:space="preserve"> for the purpose of conducting a Catholic school or as otherwise as determined by the Trustees.</w:t>
      </w:r>
    </w:p>
    <w:p w:rsidR="001D4F73" w:rsidRPr="001D4F73" w:rsidRDefault="001D4F73" w:rsidP="001D4F73">
      <w:pPr>
        <w:spacing w:after="160"/>
        <w:jc w:val="right"/>
        <w:rPr>
          <w:rFonts w:ascii="Gill Sans MT" w:hAnsi="Gill Sans MT" w:cs="Arial"/>
          <w:i/>
        </w:rPr>
      </w:pPr>
      <w:r w:rsidRPr="001D4F73">
        <w:rPr>
          <w:rFonts w:ascii="Gill Sans MT" w:hAnsi="Gill Sans MT" w:cs="Arial"/>
          <w:i/>
        </w:rPr>
        <w:t xml:space="preserve">Approved by the Trustees </w:t>
      </w:r>
    </w:p>
    <w:p w:rsidR="001D4F73" w:rsidRPr="001D4F73" w:rsidRDefault="004E0DF4" w:rsidP="001D4F73">
      <w:pPr>
        <w:spacing w:after="160"/>
        <w:jc w:val="right"/>
        <w:rPr>
          <w:rFonts w:ascii="Gill Sans MT" w:hAnsi="Gill Sans MT" w:cs="Arial"/>
          <w:i/>
        </w:rPr>
      </w:pPr>
      <w:r>
        <w:rPr>
          <w:rFonts w:ascii="Gill Sans MT" w:hAnsi="Gill Sans MT" w:cs="Arial"/>
          <w:i/>
        </w:rPr>
        <w:t>1</w:t>
      </w:r>
      <w:r w:rsidRPr="004E0DF4">
        <w:rPr>
          <w:rFonts w:ascii="Gill Sans MT" w:hAnsi="Gill Sans MT" w:cs="Arial"/>
          <w:i/>
          <w:vertAlign w:val="superscript"/>
        </w:rPr>
        <w:t>st</w:t>
      </w:r>
      <w:r>
        <w:rPr>
          <w:rFonts w:ascii="Gill Sans MT" w:hAnsi="Gill Sans MT" w:cs="Arial"/>
          <w:i/>
        </w:rPr>
        <w:t xml:space="preserve"> May 2018</w:t>
      </w:r>
    </w:p>
    <w:p w:rsidR="001D4F73" w:rsidRPr="001D4F73" w:rsidRDefault="001D4F73" w:rsidP="00C32675">
      <w:pPr>
        <w:rPr>
          <w:rFonts w:ascii="Gill Sans MT" w:hAnsi="Gill Sans MT" w:cs="Arial"/>
          <w:color w:val="333333"/>
        </w:rPr>
      </w:pPr>
    </w:p>
    <w:p w:rsidR="001D4F73" w:rsidRPr="001D4F73" w:rsidRDefault="001D4F73" w:rsidP="00C32675">
      <w:pPr>
        <w:rPr>
          <w:rFonts w:ascii="Gill Sans MT" w:hAnsi="Gill Sans MT" w:cs="Arial"/>
          <w:color w:val="333333"/>
        </w:rPr>
      </w:pPr>
    </w:p>
    <w:p w:rsidR="001D4F73" w:rsidRPr="001D4F73" w:rsidRDefault="001D4F73" w:rsidP="00C32675">
      <w:pPr>
        <w:rPr>
          <w:rFonts w:ascii="Gill Sans MT" w:hAnsi="Gill Sans MT" w:cs="Arial"/>
          <w:color w:val="333333"/>
        </w:rPr>
      </w:pPr>
    </w:p>
    <w:p w:rsidR="001D4F73" w:rsidRPr="001D4F73" w:rsidRDefault="001D4F73" w:rsidP="00C32675">
      <w:pPr>
        <w:rPr>
          <w:rFonts w:ascii="Gill Sans MT" w:hAnsi="Gill Sans MT" w:cs="Arial"/>
          <w:color w:val="333333"/>
        </w:rPr>
      </w:pPr>
    </w:p>
    <w:p w:rsidR="001D4F73" w:rsidRPr="001D4F73" w:rsidRDefault="001D4F73" w:rsidP="00C32675">
      <w:pPr>
        <w:rPr>
          <w:rFonts w:ascii="Gill Sans MT" w:hAnsi="Gill Sans MT" w:cs="Arial"/>
          <w:color w:val="333333"/>
        </w:rPr>
      </w:pPr>
    </w:p>
    <w:p w:rsidR="001D4F73" w:rsidRPr="001D4F73" w:rsidRDefault="001D4F73" w:rsidP="00C32675">
      <w:pPr>
        <w:rPr>
          <w:rFonts w:ascii="Gill Sans MT" w:hAnsi="Gill Sans MT" w:cs="Arial"/>
          <w:color w:val="333333"/>
        </w:rPr>
      </w:pPr>
    </w:p>
    <w:p w:rsidR="001D4F73" w:rsidRPr="001D4F73" w:rsidRDefault="001D4F73" w:rsidP="00C32675">
      <w:pPr>
        <w:rPr>
          <w:rFonts w:ascii="Gill Sans MT" w:hAnsi="Gill Sans MT" w:cs="Arial"/>
          <w:color w:val="333333"/>
        </w:rPr>
      </w:pPr>
    </w:p>
    <w:sectPr w:rsidR="001D4F73" w:rsidRPr="001D4F73" w:rsidSect="001D4F73">
      <w:headerReference w:type="first" r:id="rId7"/>
      <w:pgSz w:w="11900" w:h="16840" w:code="9"/>
      <w:pgMar w:top="1440" w:right="1080" w:bottom="1440" w:left="108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6D" w:rsidRDefault="008C0D6D">
      <w:r>
        <w:separator/>
      </w:r>
    </w:p>
  </w:endnote>
  <w:endnote w:type="continuationSeparator" w:id="0">
    <w:p w:rsidR="008C0D6D" w:rsidRDefault="008C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6D" w:rsidRDefault="008C0D6D">
      <w:r>
        <w:separator/>
      </w:r>
    </w:p>
  </w:footnote>
  <w:footnote w:type="continuationSeparator" w:id="0">
    <w:p w:rsidR="008C0D6D" w:rsidRDefault="008C0D6D">
      <w:r>
        <w:continuationSeparator/>
      </w:r>
    </w:p>
  </w:footnote>
  <w:footnote w:id="1">
    <w:p w:rsidR="001D4F73" w:rsidRPr="005D5F75" w:rsidRDefault="001D4F73" w:rsidP="001D4F73">
      <w:pPr>
        <w:pStyle w:val="FootnoteText"/>
        <w:rPr>
          <w:rFonts w:ascii="Arial" w:hAnsi="Arial" w:cs="Arial"/>
          <w:sz w:val="16"/>
          <w:szCs w:val="16"/>
        </w:rPr>
      </w:pPr>
      <w:r w:rsidRPr="005D5F75">
        <w:rPr>
          <w:rStyle w:val="FootnoteReference"/>
          <w:rFonts w:ascii="Arial" w:hAnsi="Arial" w:cs="Arial"/>
          <w:sz w:val="16"/>
          <w:szCs w:val="16"/>
        </w:rPr>
        <w:footnoteRef/>
      </w:r>
      <w:r w:rsidRPr="005D5F75">
        <w:rPr>
          <w:rFonts w:ascii="Arial" w:hAnsi="Arial" w:cs="Arial"/>
          <w:sz w:val="16"/>
          <w:szCs w:val="16"/>
        </w:rPr>
        <w:t xml:space="preserve"> </w:t>
      </w:r>
      <w:r w:rsidRPr="005D5F75">
        <w:rPr>
          <w:rFonts w:ascii="Arial" w:hAnsi="Arial" w:cs="Arial"/>
          <w:i/>
          <w:sz w:val="16"/>
          <w:szCs w:val="16"/>
        </w:rPr>
        <w:t xml:space="preserve">Guidance for Catholic Maintained Schools on the Roles of Trustees, Governing Bodies and </w:t>
      </w:r>
      <w:smartTag w:uri="urn:schemas-microsoft-com:office:smarttags" w:element="PersonName">
        <w:r w:rsidRPr="005D5F75">
          <w:rPr>
            <w:rFonts w:ascii="Arial" w:hAnsi="Arial" w:cs="Arial"/>
            <w:i/>
            <w:sz w:val="16"/>
            <w:szCs w:val="16"/>
          </w:rPr>
          <w:t>Head</w:t>
        </w:r>
      </w:smartTag>
      <w:r w:rsidRPr="005D5F75">
        <w:rPr>
          <w:rFonts w:ascii="Arial" w:hAnsi="Arial" w:cs="Arial"/>
          <w:i/>
          <w:sz w:val="16"/>
          <w:szCs w:val="16"/>
        </w:rPr>
        <w:t xml:space="preserve"> Teachers</w:t>
      </w:r>
      <w:r w:rsidRPr="005D5F75">
        <w:rPr>
          <w:rFonts w:ascii="Arial" w:hAnsi="Arial" w:cs="Arial"/>
          <w:sz w:val="16"/>
          <w:szCs w:val="16"/>
        </w:rPr>
        <w:t xml:space="preserve">; Archdiocese of </w:t>
      </w:r>
      <w:smartTag w:uri="urn:schemas-microsoft-com:office:smarttags" w:element="City">
        <w:smartTag w:uri="urn:schemas-microsoft-com:office:smarttags" w:element="place">
          <w:r w:rsidRPr="005D5F75">
            <w:rPr>
              <w:rFonts w:ascii="Arial" w:hAnsi="Arial" w:cs="Arial"/>
              <w:sz w:val="16"/>
              <w:szCs w:val="16"/>
            </w:rPr>
            <w:t>Westminster</w:t>
          </w:r>
        </w:smartTag>
      </w:smartTag>
      <w:r w:rsidRPr="005D5F75">
        <w:rPr>
          <w:rFonts w:ascii="Arial" w:hAnsi="Arial" w:cs="Arial"/>
          <w:sz w:val="16"/>
          <w:szCs w:val="16"/>
        </w:rPr>
        <w:t>; June 2001.</w:t>
      </w:r>
    </w:p>
  </w:footnote>
  <w:footnote w:id="2">
    <w:p w:rsidR="001D4F73" w:rsidRPr="005D5F75" w:rsidRDefault="001D4F73" w:rsidP="001D4F73">
      <w:pPr>
        <w:pStyle w:val="FootnoteText"/>
        <w:rPr>
          <w:rFonts w:ascii="Arial" w:hAnsi="Arial" w:cs="Arial"/>
          <w:sz w:val="16"/>
          <w:szCs w:val="16"/>
        </w:rPr>
      </w:pPr>
      <w:r w:rsidRPr="005D5F75">
        <w:rPr>
          <w:rStyle w:val="FootnoteReference"/>
          <w:rFonts w:ascii="Arial" w:hAnsi="Arial" w:cs="Arial"/>
          <w:sz w:val="16"/>
          <w:szCs w:val="16"/>
        </w:rPr>
        <w:footnoteRef/>
      </w:r>
      <w:r w:rsidRPr="005D5F75">
        <w:rPr>
          <w:rFonts w:ascii="Arial" w:hAnsi="Arial" w:cs="Arial"/>
          <w:sz w:val="16"/>
          <w:szCs w:val="16"/>
        </w:rPr>
        <w:t xml:space="preserve"> For schools in diocesan trusteeship, the objects of the trust are</w:t>
      </w:r>
      <w:r w:rsidRPr="005D5F75">
        <w:rPr>
          <w:rFonts w:ascii="Arial" w:hAnsi="Arial" w:cs="Arial"/>
          <w:i/>
          <w:sz w:val="16"/>
          <w:szCs w:val="16"/>
        </w:rPr>
        <w:t>: advancing the Catholic religion by such means as the Archbishop may think fit and proper</w:t>
      </w:r>
      <w:r w:rsidRPr="005D5F75">
        <w:rPr>
          <w:rFonts w:ascii="Arial" w:hAnsi="Arial" w:cs="Arial"/>
          <w:sz w:val="16"/>
          <w:szCs w:val="16"/>
        </w:rPr>
        <w:t>. In one or two schools or pieces of land, slightly different trusts may apply: diocesan advice should be sought on an individual basis if this applies.</w:t>
      </w:r>
    </w:p>
  </w:footnote>
  <w:footnote w:id="3">
    <w:p w:rsidR="001D4F73" w:rsidRPr="005D5F75" w:rsidRDefault="001D4F73" w:rsidP="001D4F73">
      <w:pPr>
        <w:jc w:val="both"/>
        <w:rPr>
          <w:rFonts w:ascii="Arial" w:hAnsi="Arial" w:cs="Arial"/>
          <w:sz w:val="16"/>
          <w:szCs w:val="16"/>
        </w:rPr>
      </w:pPr>
      <w:r w:rsidRPr="005D5F75">
        <w:rPr>
          <w:rStyle w:val="FootnoteReference"/>
          <w:rFonts w:ascii="Arial" w:hAnsi="Arial" w:cs="Arial"/>
          <w:sz w:val="16"/>
          <w:szCs w:val="16"/>
        </w:rPr>
        <w:footnoteRef/>
      </w:r>
      <w:r w:rsidRPr="005D5F75">
        <w:rPr>
          <w:rFonts w:ascii="Arial" w:hAnsi="Arial" w:cs="Arial"/>
          <w:sz w:val="16"/>
          <w:szCs w:val="16"/>
        </w:rPr>
        <w:t xml:space="preserve"> Major structural changes include the addition or removal of </w:t>
      </w:r>
      <w:r w:rsidR="002B5A04">
        <w:rPr>
          <w:rFonts w:ascii="Arial" w:hAnsi="Arial" w:cs="Arial"/>
          <w:sz w:val="16"/>
          <w:szCs w:val="16"/>
        </w:rPr>
        <w:t>a building</w:t>
      </w:r>
      <w:r w:rsidRPr="005D5F75">
        <w:rPr>
          <w:rFonts w:ascii="Arial" w:hAnsi="Arial" w:cs="Arial"/>
          <w:sz w:val="16"/>
          <w:szCs w:val="16"/>
        </w:rPr>
        <w:t xml:space="preserve"> from the </w:t>
      </w:r>
      <w:r w:rsidR="002B5A04">
        <w:rPr>
          <w:rFonts w:ascii="Arial" w:hAnsi="Arial" w:cs="Arial"/>
          <w:sz w:val="16"/>
          <w:szCs w:val="16"/>
        </w:rPr>
        <w:t>site</w:t>
      </w:r>
      <w:r w:rsidRPr="005D5F75">
        <w:rPr>
          <w:rFonts w:ascii="Arial" w:hAnsi="Arial" w:cs="Arial"/>
          <w:sz w:val="16"/>
          <w:szCs w:val="16"/>
        </w:rPr>
        <w:t>, and any change</w:t>
      </w:r>
      <w:r w:rsidR="002B5A04">
        <w:rPr>
          <w:rFonts w:ascii="Arial" w:hAnsi="Arial" w:cs="Arial"/>
          <w:sz w:val="16"/>
          <w:szCs w:val="16"/>
        </w:rPr>
        <w:t>s</w:t>
      </w:r>
      <w:r w:rsidRPr="005D5F75">
        <w:rPr>
          <w:rFonts w:ascii="Arial" w:hAnsi="Arial" w:cs="Arial"/>
          <w:sz w:val="16"/>
          <w:szCs w:val="16"/>
        </w:rPr>
        <w:t xml:space="preserve"> </w:t>
      </w:r>
      <w:r w:rsidR="002B5A04">
        <w:rPr>
          <w:rFonts w:ascii="Arial" w:hAnsi="Arial" w:cs="Arial"/>
          <w:sz w:val="16"/>
          <w:szCs w:val="16"/>
        </w:rPr>
        <w:t>to</w:t>
      </w:r>
      <w:r w:rsidRPr="005D5F75">
        <w:rPr>
          <w:rFonts w:ascii="Arial" w:hAnsi="Arial" w:cs="Arial"/>
          <w:sz w:val="16"/>
          <w:szCs w:val="16"/>
        </w:rPr>
        <w:t xml:space="preserve"> the footprint or envelope of </w:t>
      </w:r>
      <w:r w:rsidR="002B5A04">
        <w:rPr>
          <w:rFonts w:ascii="Arial" w:hAnsi="Arial" w:cs="Arial"/>
          <w:sz w:val="16"/>
          <w:szCs w:val="16"/>
        </w:rPr>
        <w:t xml:space="preserve">entrusted assets. </w:t>
      </w:r>
      <w:r w:rsidRPr="005D5F75">
        <w:rPr>
          <w:rFonts w:ascii="Arial" w:hAnsi="Arial" w:cs="Arial"/>
          <w:sz w:val="16"/>
          <w:szCs w:val="16"/>
        </w:rPr>
        <w:t>It also includes substantial alterations within the envelope of existing buildings which would permanently change the educational provision (e.g. converting a hall</w:t>
      </w:r>
      <w:r w:rsidR="002B5A04">
        <w:rPr>
          <w:rFonts w:ascii="Arial" w:hAnsi="Arial" w:cs="Arial"/>
          <w:sz w:val="16"/>
          <w:szCs w:val="16"/>
        </w:rPr>
        <w:t xml:space="preserve"> into classrooms or vice-versa). </w:t>
      </w:r>
      <w:r w:rsidRPr="005D5F75">
        <w:rPr>
          <w:rFonts w:ascii="Arial" w:hAnsi="Arial" w:cs="Arial"/>
          <w:sz w:val="16"/>
          <w:szCs w:val="16"/>
        </w:rPr>
        <w:t>If in doubt, advice should be sought from the diocese.</w:t>
      </w:r>
    </w:p>
  </w:footnote>
  <w:footnote w:id="4">
    <w:p w:rsidR="001D4F73" w:rsidRPr="005D5F75" w:rsidRDefault="001D4F73" w:rsidP="001D4F73">
      <w:pPr>
        <w:jc w:val="both"/>
        <w:rPr>
          <w:rFonts w:ascii="Arial" w:hAnsi="Arial" w:cs="Arial"/>
          <w:sz w:val="16"/>
          <w:szCs w:val="16"/>
        </w:rPr>
      </w:pPr>
      <w:r w:rsidRPr="005D5F75">
        <w:rPr>
          <w:rStyle w:val="FootnoteReference"/>
          <w:rFonts w:ascii="Arial" w:hAnsi="Arial" w:cs="Arial"/>
          <w:sz w:val="16"/>
          <w:szCs w:val="16"/>
        </w:rPr>
        <w:footnoteRef/>
      </w:r>
      <w:r w:rsidRPr="005D5F75">
        <w:rPr>
          <w:rFonts w:ascii="Arial" w:hAnsi="Arial" w:cs="Arial"/>
          <w:sz w:val="16"/>
          <w:szCs w:val="16"/>
        </w:rPr>
        <w:t xml:space="preserve"> Letting or giving up possession of any part of the school premises only refers to the granting of a lease or licence which gives permanent and exclusive occupation of part of the premises to a third party. It </w:t>
      </w:r>
      <w:r w:rsidRPr="002B5A04">
        <w:rPr>
          <w:rFonts w:ascii="Arial" w:hAnsi="Arial" w:cs="Arial"/>
          <w:b/>
          <w:sz w:val="16"/>
          <w:szCs w:val="16"/>
          <w:u w:val="single"/>
        </w:rPr>
        <w:t>does not</w:t>
      </w:r>
      <w:r w:rsidRPr="005D5F75">
        <w:rPr>
          <w:rFonts w:ascii="Arial" w:hAnsi="Arial" w:cs="Arial"/>
          <w:sz w:val="16"/>
          <w:szCs w:val="16"/>
        </w:rPr>
        <w:t xml:space="preserve"> refer to occasional or regular use of the premises by third parties on a non-permanent and non-exclusive basis (e.g. allowing a parish group to use the school hall on a weekday evening).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AD5" w:rsidRDefault="00C23F01">
    <w:pPr>
      <w:pStyle w:val="Header"/>
    </w:pPr>
    <w:r>
      <w:softHyphen/>
    </w:r>
    <w:r>
      <w:softHyphen/>
    </w:r>
    <w:r w:rsidR="003E2630">
      <w:rPr>
        <w:noProof/>
        <w:lang w:eastAsia="en-GB"/>
      </w:rPr>
      <w:drawing>
        <wp:inline distT="0" distB="0" distL="0" distR="0" wp14:anchorId="77EB15F2" wp14:editId="10B5CD11">
          <wp:extent cx="6114415" cy="1454785"/>
          <wp:effectExtent l="0" t="0" r="635" b="0"/>
          <wp:docPr id="2" name="Picture 2" descr="::JPEG - Colour:Education Service co#909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 Colour:Education Service co#90927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454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F86"/>
    <w:multiLevelType w:val="multilevel"/>
    <w:tmpl w:val="00000000"/>
    <w:lvl w:ilvl="0">
      <w:start w:val="1"/>
      <w:numFmt w:val="decimal"/>
      <w:pStyle w:val="Heading1"/>
      <w:lvlText w:val="%1"/>
      <w:lvlJc w:val="left"/>
      <w:pPr>
        <w:tabs>
          <w:tab w:val="num" w:pos="360"/>
        </w:tabs>
        <w:ind w:left="0" w:firstLine="0"/>
      </w:pPr>
      <w:rPr>
        <w:rFonts w:ascii="Gill Sans" w:hAnsi="Gill Sans" w:hint="default"/>
        <w:b/>
        <w:i w:val="0"/>
        <w:sz w:val="48"/>
      </w:rPr>
    </w:lvl>
    <w:lvl w:ilvl="1">
      <w:start w:val="1"/>
      <w:numFmt w:val="decimal"/>
      <w:pStyle w:val="Heading2"/>
      <w:lvlText w:val="%1.%2"/>
      <w:lvlJc w:val="left"/>
      <w:pPr>
        <w:tabs>
          <w:tab w:val="num" w:pos="720"/>
        </w:tabs>
        <w:ind w:left="0" w:firstLine="0"/>
      </w:pPr>
      <w:rPr>
        <w:rFonts w:ascii="Gill Sans" w:hAnsi="Gill Sans" w:hint="default"/>
        <w:b w:val="0"/>
        <w:i w:val="0"/>
        <w:sz w:val="28"/>
      </w:r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 w15:restartNumberingAfterBreak="0">
    <w:nsid w:val="252711E3"/>
    <w:multiLevelType w:val="hybridMultilevel"/>
    <w:tmpl w:val="B9462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8203A"/>
    <w:multiLevelType w:val="hybridMultilevel"/>
    <w:tmpl w:val="28EEBD9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6970E34"/>
    <w:multiLevelType w:val="hybridMultilevel"/>
    <w:tmpl w:val="2FEA7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6D52B7"/>
    <w:multiLevelType w:val="hybridMultilevel"/>
    <w:tmpl w:val="007C0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7F7177"/>
    <w:multiLevelType w:val="hybridMultilevel"/>
    <w:tmpl w:val="5588B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7C4156"/>
    <w:multiLevelType w:val="singleLevel"/>
    <w:tmpl w:val="227A2358"/>
    <w:lvl w:ilvl="0">
      <w:start w:val="1"/>
      <w:numFmt w:val="bullet"/>
      <w:pStyle w:val="Bullet"/>
      <w:lvlText w:val=""/>
      <w:lvlJc w:val="left"/>
      <w:pPr>
        <w:tabs>
          <w:tab w:val="num" w:pos="927"/>
        </w:tabs>
        <w:ind w:left="907" w:hanging="340"/>
      </w:pPr>
      <w:rPr>
        <w:rFonts w:ascii="Symbol" w:hAnsi="Symbol" w:hint="default"/>
      </w:r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6D"/>
    <w:rsid w:val="0003527A"/>
    <w:rsid w:val="000C304B"/>
    <w:rsid w:val="000E4AD5"/>
    <w:rsid w:val="001D4F73"/>
    <w:rsid w:val="002B5A04"/>
    <w:rsid w:val="00324FB9"/>
    <w:rsid w:val="003E2630"/>
    <w:rsid w:val="0041176F"/>
    <w:rsid w:val="004E0DF4"/>
    <w:rsid w:val="005C542D"/>
    <w:rsid w:val="006672D9"/>
    <w:rsid w:val="006E783B"/>
    <w:rsid w:val="00716266"/>
    <w:rsid w:val="007A6317"/>
    <w:rsid w:val="00834EEE"/>
    <w:rsid w:val="008C0D6D"/>
    <w:rsid w:val="009406A4"/>
    <w:rsid w:val="009858FD"/>
    <w:rsid w:val="009D7D1D"/>
    <w:rsid w:val="00B10543"/>
    <w:rsid w:val="00B57DBB"/>
    <w:rsid w:val="00C23F01"/>
    <w:rsid w:val="00C32675"/>
    <w:rsid w:val="00C747C6"/>
    <w:rsid w:val="00CF3BAF"/>
    <w:rsid w:val="00DB3E8E"/>
    <w:rsid w:val="00FB2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8673"/>
    <o:shapelayout v:ext="edit">
      <o:idmap v:ext="edit" data="1"/>
    </o:shapelayout>
  </w:shapeDefaults>
  <w:decimalSymbol w:val="."/>
  <w:listSeparator w:val=","/>
  <w14:docId w14:val="3EA6F781"/>
  <w15:docId w15:val="{78392E0E-4053-4270-AC07-E30FCF4B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Numbered - 1"/>
    <w:basedOn w:val="Normal"/>
    <w:next w:val="Normal"/>
    <w:link w:val="Heading1Char"/>
    <w:qFormat/>
    <w:rsid w:val="001D4F73"/>
    <w:pPr>
      <w:keepNext/>
      <w:numPr>
        <w:numId w:val="2"/>
      </w:numPr>
      <w:tabs>
        <w:tab w:val="clear" w:pos="360"/>
        <w:tab w:val="left" w:pos="720"/>
        <w:tab w:val="left" w:pos="1134"/>
        <w:tab w:val="left" w:pos="1701"/>
      </w:tabs>
      <w:spacing w:before="240" w:after="120"/>
      <w:outlineLvl w:val="0"/>
    </w:pPr>
    <w:rPr>
      <w:rFonts w:ascii="Gill Sans" w:hAnsi="Gill Sans"/>
      <w:kern w:val="28"/>
      <w:sz w:val="48"/>
      <w:szCs w:val="20"/>
    </w:rPr>
  </w:style>
  <w:style w:type="paragraph" w:styleId="Heading2">
    <w:name w:val="heading 2"/>
    <w:aliases w:val="Numbered - 2"/>
    <w:basedOn w:val="Normal"/>
    <w:next w:val="Normal"/>
    <w:link w:val="Heading2Char"/>
    <w:qFormat/>
    <w:rsid w:val="001D4F73"/>
    <w:pPr>
      <w:keepNext/>
      <w:numPr>
        <w:ilvl w:val="1"/>
        <w:numId w:val="2"/>
      </w:numPr>
      <w:tabs>
        <w:tab w:val="left" w:pos="1134"/>
        <w:tab w:val="left" w:pos="1701"/>
        <w:tab w:val="left" w:pos="2268"/>
        <w:tab w:val="left" w:pos="2835"/>
        <w:tab w:val="left" w:pos="3402"/>
        <w:tab w:val="left" w:pos="3969"/>
        <w:tab w:val="left" w:pos="4536"/>
      </w:tabs>
      <w:spacing w:before="200" w:after="120"/>
      <w:outlineLvl w:val="1"/>
    </w:pPr>
    <w:rPr>
      <w:rFonts w:ascii="Gill Sans" w:hAnsi="Gill Sans"/>
      <w:sz w:val="32"/>
      <w:szCs w:val="20"/>
    </w:rPr>
  </w:style>
  <w:style w:type="paragraph" w:styleId="Heading7">
    <w:name w:val="heading 7"/>
    <w:basedOn w:val="Normal"/>
    <w:next w:val="Normal"/>
    <w:link w:val="Heading7Char"/>
    <w:qFormat/>
    <w:rsid w:val="001D4F73"/>
    <w:pPr>
      <w:keepNext/>
      <w:jc w:val="center"/>
      <w:outlineLvl w:val="6"/>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6E783B"/>
    <w:rPr>
      <w:color w:val="0000FF" w:themeColor="hyperlink"/>
      <w:u w:val="single"/>
    </w:rPr>
  </w:style>
  <w:style w:type="character" w:customStyle="1" w:styleId="Heading1Char">
    <w:name w:val="Heading 1 Char"/>
    <w:aliases w:val="Numbered - 1 Char"/>
    <w:basedOn w:val="DefaultParagraphFont"/>
    <w:link w:val="Heading1"/>
    <w:rsid w:val="001D4F73"/>
    <w:rPr>
      <w:rFonts w:ascii="Gill Sans" w:hAnsi="Gill Sans"/>
      <w:kern w:val="28"/>
      <w:sz w:val="48"/>
      <w:lang w:eastAsia="en-US"/>
    </w:rPr>
  </w:style>
  <w:style w:type="character" w:customStyle="1" w:styleId="Heading2Char">
    <w:name w:val="Heading 2 Char"/>
    <w:aliases w:val="Numbered - 2 Char"/>
    <w:basedOn w:val="DefaultParagraphFont"/>
    <w:link w:val="Heading2"/>
    <w:rsid w:val="001D4F73"/>
    <w:rPr>
      <w:rFonts w:ascii="Gill Sans" w:hAnsi="Gill Sans"/>
      <w:sz w:val="32"/>
      <w:lang w:eastAsia="en-US"/>
    </w:rPr>
  </w:style>
  <w:style w:type="character" w:customStyle="1" w:styleId="Heading7Char">
    <w:name w:val="Heading 7 Char"/>
    <w:basedOn w:val="DefaultParagraphFont"/>
    <w:link w:val="Heading7"/>
    <w:rsid w:val="001D4F73"/>
    <w:rPr>
      <w:rFonts w:ascii="Arial" w:hAnsi="Arial" w:cs="Arial"/>
      <w:sz w:val="32"/>
      <w:szCs w:val="24"/>
      <w:lang w:eastAsia="en-US"/>
    </w:rPr>
  </w:style>
  <w:style w:type="paragraph" w:customStyle="1" w:styleId="Bullet">
    <w:name w:val="Bullet"/>
    <w:basedOn w:val="Normal"/>
    <w:rsid w:val="001D4F73"/>
    <w:pPr>
      <w:numPr>
        <w:numId w:val="1"/>
      </w:numPr>
      <w:tabs>
        <w:tab w:val="clear" w:pos="927"/>
        <w:tab w:val="num" w:pos="567"/>
        <w:tab w:val="left" w:pos="1134"/>
        <w:tab w:val="left" w:pos="1701"/>
        <w:tab w:val="left" w:pos="2268"/>
        <w:tab w:val="left" w:pos="2835"/>
        <w:tab w:val="left" w:pos="3402"/>
        <w:tab w:val="left" w:pos="3969"/>
        <w:tab w:val="left" w:pos="4536"/>
      </w:tabs>
      <w:spacing w:after="120"/>
      <w:ind w:left="567" w:hanging="567"/>
      <w:jc w:val="both"/>
    </w:pPr>
    <w:rPr>
      <w:rFonts w:ascii="Garamond" w:hAnsi="Garamond"/>
      <w:szCs w:val="20"/>
    </w:rPr>
  </w:style>
  <w:style w:type="paragraph" w:styleId="FootnoteText">
    <w:name w:val="footnote text"/>
    <w:basedOn w:val="Normal"/>
    <w:link w:val="FootnoteTextChar"/>
    <w:semiHidden/>
    <w:rsid w:val="001D4F73"/>
    <w:pPr>
      <w:tabs>
        <w:tab w:val="left" w:pos="567"/>
        <w:tab w:val="left" w:pos="1134"/>
        <w:tab w:val="left" w:pos="1701"/>
        <w:tab w:val="left" w:pos="2268"/>
        <w:tab w:val="left" w:pos="2835"/>
        <w:tab w:val="left" w:pos="3402"/>
        <w:tab w:val="left" w:pos="3969"/>
        <w:tab w:val="left" w:pos="4536"/>
      </w:tabs>
      <w:jc w:val="both"/>
    </w:pPr>
    <w:rPr>
      <w:rFonts w:ascii="Garamond" w:hAnsi="Garamond"/>
      <w:sz w:val="20"/>
      <w:szCs w:val="20"/>
    </w:rPr>
  </w:style>
  <w:style w:type="character" w:customStyle="1" w:styleId="FootnoteTextChar">
    <w:name w:val="Footnote Text Char"/>
    <w:basedOn w:val="DefaultParagraphFont"/>
    <w:link w:val="FootnoteText"/>
    <w:semiHidden/>
    <w:rsid w:val="001D4F73"/>
    <w:rPr>
      <w:rFonts w:ascii="Garamond" w:hAnsi="Garamond"/>
      <w:lang w:eastAsia="en-US"/>
    </w:rPr>
  </w:style>
  <w:style w:type="character" w:styleId="FootnoteReference">
    <w:name w:val="footnote reference"/>
    <w:basedOn w:val="DefaultParagraphFont"/>
    <w:semiHidden/>
    <w:rsid w:val="001D4F73"/>
    <w:rPr>
      <w:vertAlign w:val="superscript"/>
    </w:rPr>
  </w:style>
  <w:style w:type="paragraph" w:customStyle="1" w:styleId="Numbered">
    <w:name w:val="Numbered"/>
    <w:basedOn w:val="Normal"/>
    <w:rsid w:val="001D4F73"/>
    <w:pPr>
      <w:widowControl w:val="0"/>
      <w:overflowPunct w:val="0"/>
      <w:autoSpaceDE w:val="0"/>
      <w:autoSpaceDN w:val="0"/>
      <w:adjustRightInd w:val="0"/>
      <w:spacing w:after="240"/>
      <w:textAlignment w:val="baseline"/>
    </w:pPr>
    <w:rPr>
      <w:rFonts w:ascii="Arial" w:hAnsi="Arial"/>
      <w:sz w:val="22"/>
      <w:szCs w:val="20"/>
    </w:rPr>
  </w:style>
  <w:style w:type="paragraph" w:styleId="ListParagraph">
    <w:name w:val="List Paragraph"/>
    <w:basedOn w:val="Normal"/>
    <w:uiPriority w:val="34"/>
    <w:qFormat/>
    <w:rsid w:val="001D4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[Enter name and address of recipient]</vt:lpstr>
    </vt:vector>
  </TitlesOfParts>
  <Manager/>
  <Company/>
  <LinksUpToDate>false</LinksUpToDate>
  <CharactersWithSpaces>3368</CharactersWithSpaces>
  <SharedDoc>false</SharedDoc>
  <HyperlinkBase/>
  <HLinks>
    <vt:vector size="6" baseType="variant">
      <vt:variant>
        <vt:i4>4849706</vt:i4>
      </vt:variant>
      <vt:variant>
        <vt:i4>1723</vt:i4>
      </vt:variant>
      <vt:variant>
        <vt:i4>1027</vt:i4>
      </vt:variant>
      <vt:variant>
        <vt:i4>1</vt:i4>
      </vt:variant>
      <vt:variant>
        <vt:lpwstr>::JPEG - Colour:Education Service co#909279.jpg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name and address of recipient]</dc:title>
  <dc:subject/>
  <dc:creator>Greeny Longville</dc:creator>
  <cp:keywords/>
  <dc:description/>
  <cp:lastModifiedBy>Nigel Spears</cp:lastModifiedBy>
  <cp:revision>2</cp:revision>
  <cp:lastPrinted>2017-11-28T18:12:00Z</cp:lastPrinted>
  <dcterms:created xsi:type="dcterms:W3CDTF">2018-07-18T23:45:00Z</dcterms:created>
  <dcterms:modified xsi:type="dcterms:W3CDTF">2018-07-18T23:45:00Z</dcterms:modified>
  <cp:category/>
</cp:coreProperties>
</file>