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97" w:rsidRDefault="00F84F97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4045" cy="1022985"/>
            <wp:effectExtent l="0" t="0" r="0" b="5715"/>
            <wp:wrapSquare wrapText="bothSides"/>
            <wp:docPr id="1" name="Picture 1" descr="Header colour 2014 CS4 Education Comm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lour 2014 CS4 Education Commi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Westminster Diocese</w:t>
      </w:r>
    </w:p>
    <w:p w:rsidR="00C7238F" w:rsidRPr="00FA709C" w:rsidRDefault="00C7238F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r w:rsidRPr="009A50DC"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Catholic Certificate in Religious Studies</w:t>
      </w:r>
    </w:p>
    <w:p w:rsidR="00C7238F" w:rsidRPr="009A50DC" w:rsidRDefault="00C7238F" w:rsidP="00C7238F">
      <w:pPr>
        <w:widowControl w:val="0"/>
        <w:spacing w:after="40" w:line="285" w:lineRule="auto"/>
        <w:jc w:val="center"/>
        <w:outlineLvl w:val="2"/>
        <w:rPr>
          <w:rFonts w:ascii="Cambria" w:eastAsia="Times New Roman" w:hAnsi="Cambria" w:cs="Times New Roman"/>
          <w:color w:val="000000"/>
          <w:kern w:val="28"/>
          <w:sz w:val="18"/>
          <w:szCs w:val="18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  <w:t>Target Audience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This is a nationally accredited course in Catholic theology that supports and enhances the teaching of Religious Education in school and parish. It is valuable for all teachers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>and catechists and is recommended for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any teacher applying for senior management positions in Catholic education within the Diocese. We also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offer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this course for those who may simply wish to deepen their knowledge of their faith.</w:t>
      </w:r>
    </w:p>
    <w:p w:rsidR="00C7238F" w:rsidRPr="00306EFF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Content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The Course consists of six core modules and two professional modules. The core modules explore the Scriptures</w:t>
      </w:r>
      <w:r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 xml:space="preserve"> (Old and New Testament)</w:t>
      </w: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, the Person of Jesus Christ, the Church and its sacramental life and moral understanding.</w:t>
      </w:r>
      <w:r w:rsidRPr="00FA709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They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are designed to build together into a basic understanding of Catholic theology. Its application within a school, parish or ministry setting is explored further through the two professional modules.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  <w:t> 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9A50D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Gener</w:t>
      </w:r>
      <w:r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al Requirements for each module</w:t>
      </w:r>
    </w:p>
    <w:p w:rsidR="00C7238F" w:rsidRDefault="00C7238F" w:rsidP="00C7238F">
      <w:pPr>
        <w:widowControl w:val="0"/>
        <w:spacing w:after="40" w:line="285" w:lineRule="auto"/>
        <w:ind w:left="567" w:hanging="567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10 hours  contact time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(5 two-hour twilight sessions</w:t>
      </w:r>
      <w:r w:rsidR="002D4792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taught by experienced tutors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>)</w:t>
      </w:r>
    </w:p>
    <w:p w:rsidR="00C7238F" w:rsidRPr="00786866" w:rsidRDefault="00C7238F" w:rsidP="00C7238F">
      <w:pPr>
        <w:pStyle w:val="ListParagraph"/>
        <w:widowControl w:val="0"/>
        <w:spacing w:after="40" w:line="285" w:lineRule="auto"/>
        <w:ind w:left="0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>
        <w:rPr>
          <w:rFonts w:ascii="Symbol" w:eastAsia="Times New Roman" w:hAnsi="Symbol" w:cs="Times New Roman"/>
          <w:color w:val="000000"/>
          <w:kern w:val="28"/>
          <w:sz w:val="20"/>
          <w:szCs w:val="20"/>
          <w:lang w:val="en-GB"/>
          <w14:ligatures w14:val="standard"/>
          <w14:cntxtAlts/>
        </w:rPr>
        <w:t></w:t>
      </w:r>
      <w:r w:rsidRPr="00786866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An assessed group presentation in the final session of each core mo</w:t>
      </w:r>
      <w:r w:rsidR="00672424">
        <w:rPr>
          <w:rFonts w:ascii="Calibri" w:eastAsia="Times New Roman" w:hAnsi="Calibri" w:cs="Calibri"/>
          <w:color w:val="000000"/>
          <w:kern w:val="28"/>
          <w:lang w:val="en-GB"/>
          <w14:cntxtAlts/>
        </w:rPr>
        <w:t>dule along with course</w:t>
      </w:r>
      <w:r w:rsidRPr="00786866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reflections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54589F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All eight modules are generally completed within 18 months but can be spread over a maximum of five years</w:t>
      </w:r>
    </w:p>
    <w:p w:rsidR="00C7238F" w:rsidRPr="006E5EC3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en-GB"/>
          <w14:cntxtAlts/>
        </w:rPr>
      </w:pPr>
    </w:p>
    <w:p w:rsidR="00C7238F" w:rsidRPr="00532959" w:rsidRDefault="00C7238F" w:rsidP="00C7238F">
      <w:pPr>
        <w:pStyle w:val="Heading3"/>
        <w:widowControl w:val="0"/>
        <w:jc w:val="both"/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</w:pPr>
      <w:r w:rsidRPr="00532959"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  <w:t>Cost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The cost of the course is £400. This covers all eight modules and registration fee with t</w:t>
      </w:r>
      <w:r w:rsidRPr="009A50DC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he Board of Rel</w:t>
      </w: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igious Studies.</w:t>
      </w:r>
      <w:r w:rsidR="00100C26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This is to be paid before commencing the course and is non-refundable. Your school or parish may be willing to help finance this course for you.</w:t>
      </w:r>
      <w:r w:rsidR="00585C47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</w:t>
      </w:r>
    </w:p>
    <w:p w:rsidR="00FD3FC5" w:rsidRPr="006E5EC3" w:rsidRDefault="00FD3FC5" w:rsidP="00FD3FC5">
      <w:pPr>
        <w:rPr>
          <w:sz w:val="16"/>
          <w:szCs w:val="16"/>
          <w:lang w:val="en-GB"/>
        </w:rPr>
      </w:pPr>
    </w:p>
    <w:p w:rsidR="00C7238F" w:rsidRPr="00DA3D8A" w:rsidRDefault="00C7238F" w:rsidP="00C7238F">
      <w:pPr>
        <w:widowControl w:val="0"/>
        <w:spacing w:after="0" w:line="285" w:lineRule="auto"/>
        <w:jc w:val="both"/>
        <w:outlineLvl w:val="2"/>
        <w:rPr>
          <w:rFonts w:eastAsia="Times New Roman" w:cstheme="minorHAnsi"/>
          <w:b/>
          <w:color w:val="FF0000"/>
          <w:kern w:val="28"/>
          <w:sz w:val="24"/>
          <w:szCs w:val="24"/>
          <w:lang w:val="en-GB"/>
          <w14:cntxtAlts/>
        </w:rPr>
      </w:pPr>
      <w:r w:rsidRPr="00DA3D8A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The next course will be held at </w:t>
      </w:r>
      <w:r w:rsidR="00DA3D8A" w:rsidRPr="00DA3D8A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Cardinal Pole Catholic </w:t>
      </w:r>
      <w:r w:rsidRPr="00DA3D8A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School,</w:t>
      </w:r>
      <w:r w:rsidR="00DA3D8A" w:rsidRPr="00DA3D8A">
        <w:rPr>
          <w:rFonts w:ascii="Arial" w:hAnsi="Arial" w:cs="Arial"/>
          <w:color w:val="666666"/>
          <w:sz w:val="24"/>
          <w:szCs w:val="24"/>
        </w:rPr>
        <w:t xml:space="preserve"> </w:t>
      </w:r>
      <w:r w:rsidR="00DA3D8A" w:rsidRPr="00DA3D8A">
        <w:rPr>
          <w:rFonts w:cstheme="minorHAnsi"/>
          <w:b/>
          <w:color w:val="FF0000"/>
          <w:sz w:val="24"/>
          <w:szCs w:val="24"/>
        </w:rPr>
        <w:t>205 Morning Lane, Hackney</w:t>
      </w:r>
      <w:r w:rsidR="00DA3D8A" w:rsidRPr="00DA3D8A">
        <w:rPr>
          <w:rFonts w:cstheme="minorHAnsi"/>
          <w:b/>
          <w:color w:val="FF0000"/>
          <w:sz w:val="24"/>
          <w:szCs w:val="24"/>
        </w:rPr>
        <w:br/>
        <w:t>London, E9 6LG</w:t>
      </w:r>
      <w:r w:rsidRPr="00DA3D8A">
        <w:rPr>
          <w:rFonts w:cstheme="minorHAnsi"/>
          <w:b/>
          <w:color w:val="FF0000"/>
          <w:sz w:val="24"/>
          <w:szCs w:val="24"/>
        </w:rPr>
        <w:t>, starting</w:t>
      </w:r>
      <w:r w:rsidR="002D4792">
        <w:rPr>
          <w:rFonts w:eastAsia="Times New Roman" w:cstheme="minorHAnsi"/>
          <w:b/>
          <w:color w:val="FF0000"/>
          <w:kern w:val="28"/>
          <w:sz w:val="24"/>
          <w:szCs w:val="24"/>
          <w:lang w:val="en-GB"/>
          <w14:cntxtAlts/>
        </w:rPr>
        <w:t xml:space="preserve"> on Wednesday 25</w:t>
      </w:r>
      <w:r w:rsidR="00DA3D8A" w:rsidRPr="00DA3D8A">
        <w:rPr>
          <w:rFonts w:eastAsia="Times New Roman" w:cstheme="minorHAnsi"/>
          <w:b/>
          <w:color w:val="FF0000"/>
          <w:kern w:val="28"/>
          <w:sz w:val="24"/>
          <w:szCs w:val="24"/>
          <w:lang w:val="en-GB"/>
          <w14:cntxtAlts/>
        </w:rPr>
        <w:t xml:space="preserve"> September 2019</w:t>
      </w:r>
      <w:r w:rsidRPr="00DA3D8A">
        <w:rPr>
          <w:rFonts w:eastAsia="Times New Roman" w:cstheme="minorHAnsi"/>
          <w:b/>
          <w:color w:val="FF0000"/>
          <w:kern w:val="28"/>
          <w:sz w:val="24"/>
          <w:szCs w:val="24"/>
          <w:lang w:val="en-GB"/>
          <w14:cntxtAlts/>
        </w:rPr>
        <w:t>.</w:t>
      </w:r>
    </w:p>
    <w:p w:rsidR="00672424" w:rsidRPr="00306EFF" w:rsidRDefault="00C7238F" w:rsidP="006E5EC3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</w:pP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It will run as </w:t>
      </w:r>
      <w:r w:rsidR="00FD3FC5"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Wednesday </w:t>
      </w:r>
      <w:r w:rsidR="002B2DC4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twilight sessions from 16:00 - </w:t>
      </w: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18:00. </w:t>
      </w:r>
    </w:p>
    <w:p w:rsidR="00C7238F" w:rsidRPr="00306EFF" w:rsidRDefault="00C7238F" w:rsidP="00306EFF">
      <w:pPr>
        <w:widowControl w:val="0"/>
        <w:spacing w:after="4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</w:pPr>
      <w:r w:rsidRPr="00532959"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>For further information and a r</w:t>
      </w:r>
      <w:r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 xml:space="preserve">egistration form please email Liz O’Brien, CCRS Co-ordinator at: </w:t>
      </w:r>
      <w:hyperlink r:id="rId7" w:history="1">
        <w:r w:rsidR="00FF1093" w:rsidRPr="00794A85">
          <w:rPr>
            <w:rStyle w:val="Hyperlink"/>
            <w:rFonts w:ascii="Calibri" w:eastAsia="Times New Roman" w:hAnsi="Calibri" w:cs="Calibri"/>
            <w:b/>
            <w:kern w:val="28"/>
            <w:lang w:val="en-GB"/>
            <w14:cntxtAlts/>
          </w:rPr>
          <w:t>ccrs@rcdow.org.uk</w:t>
        </w:r>
      </w:hyperlink>
      <w:r w:rsidR="00FF192C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 xml:space="preserve"> or T</w:t>
      </w:r>
      <w:r w:rsidR="00306EFF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el: 0773818383</w:t>
      </w:r>
      <w:r w:rsidR="00430086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1</w:t>
      </w:r>
    </w:p>
    <w:sectPr w:rsidR="00C7238F" w:rsidRPr="00306E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FF" w:rsidRDefault="00306EFF" w:rsidP="00306EFF">
      <w:pPr>
        <w:spacing w:after="0" w:line="240" w:lineRule="auto"/>
      </w:pPr>
      <w:r>
        <w:separator/>
      </w:r>
    </w:p>
  </w:endnote>
  <w:end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Default="00306EFF">
    <w:pPr>
      <w:pStyle w:val="Footer"/>
    </w:pPr>
    <w:r>
      <w:rPr>
        <w:rFonts w:eastAsia="Times New Roman"/>
        <w:noProof/>
      </w:rPr>
      <w:drawing>
        <wp:inline distT="0" distB="0" distL="0" distR="0" wp14:anchorId="4831C08B" wp14:editId="37B46964">
          <wp:extent cx="6022184" cy="1105469"/>
          <wp:effectExtent l="0" t="0" r="0" b="0"/>
          <wp:docPr id="4" name="Picture 4" descr="cid:520126C1-4321-4BBC-BB8D-9C00B45D12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126C1-4321-4BBC-BB8D-9C00B45D12B3" descr="cid:520126C1-4321-4BBC-BB8D-9C00B45D12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995" cy="111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FF" w:rsidRDefault="00306EFF" w:rsidP="00306EFF">
      <w:pPr>
        <w:spacing w:after="0" w:line="240" w:lineRule="auto"/>
      </w:pPr>
      <w:r>
        <w:separator/>
      </w:r>
    </w:p>
  </w:footnote>
  <w:foot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Pr="00FD3FC5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 w:rsidRPr="00FD3FC5"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‘Faith is not a problem to be solved but a gift to be discovered.’</w:t>
    </w:r>
  </w:p>
  <w:p w:rsidR="00306EFF" w:rsidRPr="006E5EC3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Cardinal Vincent Nichols</w:t>
    </w:r>
  </w:p>
  <w:p w:rsidR="00306EFF" w:rsidRDefault="00306EFF">
    <w:pPr>
      <w:pStyle w:val="Header"/>
    </w:pPr>
  </w:p>
  <w:p w:rsidR="00306EFF" w:rsidRDefault="00306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8F"/>
    <w:rsid w:val="00100C26"/>
    <w:rsid w:val="002B2DC4"/>
    <w:rsid w:val="002D4792"/>
    <w:rsid w:val="00306EFF"/>
    <w:rsid w:val="00430086"/>
    <w:rsid w:val="0054589F"/>
    <w:rsid w:val="00585C47"/>
    <w:rsid w:val="00672424"/>
    <w:rsid w:val="006E5EC3"/>
    <w:rsid w:val="0084486F"/>
    <w:rsid w:val="009026B2"/>
    <w:rsid w:val="009C4FA2"/>
    <w:rsid w:val="00A07FD0"/>
    <w:rsid w:val="00A23B3F"/>
    <w:rsid w:val="00C7238F"/>
    <w:rsid w:val="00DA3D8A"/>
    <w:rsid w:val="00F52873"/>
    <w:rsid w:val="00F84F97"/>
    <w:rsid w:val="00FD3FC5"/>
    <w:rsid w:val="00FF109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5F930F-84E9-4DDF-BDF1-48E742C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8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8F"/>
    <w:pPr>
      <w:ind w:left="720"/>
      <w:contextualSpacing/>
    </w:pPr>
  </w:style>
  <w:style w:type="character" w:customStyle="1" w:styleId="bmdetailsoverlay">
    <w:name w:val="bm_details_overlay"/>
    <w:basedOn w:val="DefaultParagraphFont"/>
    <w:rsid w:val="00C7238F"/>
  </w:style>
  <w:style w:type="character" w:styleId="Hyperlink">
    <w:name w:val="Hyperlink"/>
    <w:basedOn w:val="DefaultParagraphFont"/>
    <w:uiPriority w:val="99"/>
    <w:unhideWhenUsed/>
    <w:rsid w:val="00C7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FF"/>
  </w:style>
  <w:style w:type="paragraph" w:styleId="Footer">
    <w:name w:val="footer"/>
    <w:basedOn w:val="Normal"/>
    <w:link w:val="Foot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FF"/>
  </w:style>
  <w:style w:type="paragraph" w:styleId="BalloonText">
    <w:name w:val="Balloon Text"/>
    <w:basedOn w:val="Normal"/>
    <w:link w:val="BalloonTextChar"/>
    <w:uiPriority w:val="99"/>
    <w:semiHidden/>
    <w:unhideWhenUsed/>
    <w:rsid w:val="0054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rs@rcdow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20126C1-4321-4BBC-BB8D-9C00B45D12B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O'Brien</dc:creator>
  <cp:keywords/>
  <dc:description/>
  <cp:lastModifiedBy>Linette Blackmore</cp:lastModifiedBy>
  <cp:revision>2</cp:revision>
  <cp:lastPrinted>2018-07-11T10:16:00Z</cp:lastPrinted>
  <dcterms:created xsi:type="dcterms:W3CDTF">2019-04-02T11:35:00Z</dcterms:created>
  <dcterms:modified xsi:type="dcterms:W3CDTF">2019-04-02T11:35:00Z</dcterms:modified>
</cp:coreProperties>
</file>