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F8" w:rsidRPr="00AD01C4" w:rsidRDefault="00AD01C4">
      <w:pPr>
        <w:rPr>
          <w:b/>
          <w:sz w:val="24"/>
        </w:rPr>
      </w:pPr>
      <w:r>
        <w:rPr>
          <w:b/>
          <w:sz w:val="24"/>
        </w:rPr>
        <w:t xml:space="preserve">DfE </w:t>
      </w:r>
      <w:r w:rsidR="00EB41FF">
        <w:rPr>
          <w:b/>
          <w:sz w:val="24"/>
        </w:rPr>
        <w:t xml:space="preserve">Support material for </w:t>
      </w:r>
      <w:r>
        <w:rPr>
          <w:b/>
          <w:sz w:val="24"/>
        </w:rPr>
        <w:t>Mental H</w:t>
      </w:r>
      <w:r w:rsidRPr="00AD01C4">
        <w:rPr>
          <w:b/>
          <w:sz w:val="24"/>
        </w:rPr>
        <w:t>ealth and Well-being</w:t>
      </w:r>
    </w:p>
    <w:p w:rsidR="00EB41FF" w:rsidRPr="008F042B" w:rsidRDefault="00EB41FF" w:rsidP="00EB41FF">
      <w:pPr>
        <w:rPr>
          <w:b/>
          <w:sz w:val="24"/>
        </w:rPr>
      </w:pPr>
      <w:r w:rsidRPr="008F042B">
        <w:rPr>
          <w:b/>
          <w:sz w:val="24"/>
        </w:rPr>
        <w:t>Promoting and supporting mental health and wellbeing in schools and colleges – Government Guidance</w:t>
      </w:r>
    </w:p>
    <w:p w:rsidR="00EB41FF" w:rsidRPr="008F042B" w:rsidRDefault="00EB41FF" w:rsidP="00EB41FF">
      <w:pPr>
        <w:rPr>
          <w:lang w:val="en-US"/>
        </w:rPr>
      </w:pPr>
      <w:r w:rsidRPr="008F042B">
        <w:t xml:space="preserve">The government has produced a range of resources on supporting mental health and well-being in schools and colleges - </w:t>
      </w:r>
      <w:hyperlink r:id="rId5" w:history="1">
        <w:r w:rsidRPr="008F042B">
          <w:rPr>
            <w:rStyle w:val="Hyperlink"/>
          </w:rPr>
          <w:t>Click here</w:t>
        </w:r>
      </w:hyperlink>
      <w:r w:rsidRPr="008F042B">
        <w:t xml:space="preserve">  See the sub-headings below for more information.</w:t>
      </w:r>
    </w:p>
    <w:p w:rsidR="00EB41FF" w:rsidRPr="008F042B" w:rsidRDefault="00EB41FF" w:rsidP="00EB41FF">
      <w:pPr>
        <w:numPr>
          <w:ilvl w:val="0"/>
          <w:numId w:val="1"/>
        </w:numPr>
        <w:rPr>
          <w:lang w:val="en-US"/>
        </w:rPr>
      </w:pPr>
      <w:hyperlink r:id="rId6" w:history="1">
        <w:r w:rsidRPr="008F042B">
          <w:rPr>
            <w:rStyle w:val="Hyperlink"/>
          </w:rPr>
          <w:t>Before you start</w:t>
        </w:r>
      </w:hyperlink>
    </w:p>
    <w:p w:rsidR="00EB41FF" w:rsidRPr="008F042B" w:rsidRDefault="00EB41FF" w:rsidP="00EB41FF">
      <w:pPr>
        <w:numPr>
          <w:ilvl w:val="0"/>
          <w:numId w:val="1"/>
        </w:numPr>
        <w:rPr>
          <w:lang w:val="en-US"/>
        </w:rPr>
      </w:pPr>
      <w:hyperlink r:id="rId7" w:history="1">
        <w:r w:rsidRPr="008F042B">
          <w:rPr>
            <w:rStyle w:val="Hyperlink"/>
          </w:rPr>
          <w:t>Whole school or college approach to mental health and wellbeing</w:t>
        </w:r>
      </w:hyperlink>
    </w:p>
    <w:p w:rsidR="00EB41FF" w:rsidRPr="008F042B" w:rsidRDefault="00EB41FF" w:rsidP="00EB41FF">
      <w:pPr>
        <w:numPr>
          <w:ilvl w:val="0"/>
          <w:numId w:val="1"/>
        </w:numPr>
        <w:rPr>
          <w:lang w:val="en-US"/>
        </w:rPr>
      </w:pPr>
      <w:hyperlink r:id="rId8" w:history="1">
        <w:r w:rsidRPr="008F042B">
          <w:rPr>
            <w:rStyle w:val="Hyperlink"/>
          </w:rPr>
          <w:t>Senior mental health leads training</w:t>
        </w:r>
      </w:hyperlink>
    </w:p>
    <w:p w:rsidR="00EB41FF" w:rsidRPr="008F042B" w:rsidRDefault="00EB41FF" w:rsidP="00EB41FF">
      <w:pPr>
        <w:numPr>
          <w:ilvl w:val="0"/>
          <w:numId w:val="1"/>
        </w:numPr>
        <w:rPr>
          <w:lang w:val="en-US"/>
        </w:rPr>
      </w:pPr>
      <w:hyperlink r:id="rId9" w:history="1">
        <w:r w:rsidRPr="008F042B">
          <w:rPr>
            <w:rStyle w:val="Hyperlink"/>
          </w:rPr>
          <w:t>Wellbeing for education recovery</w:t>
        </w:r>
      </w:hyperlink>
    </w:p>
    <w:p w:rsidR="00EB41FF" w:rsidRPr="008F042B" w:rsidRDefault="00EB41FF" w:rsidP="00EB41FF">
      <w:pPr>
        <w:numPr>
          <w:ilvl w:val="0"/>
          <w:numId w:val="1"/>
        </w:numPr>
        <w:rPr>
          <w:lang w:val="en-US"/>
        </w:rPr>
      </w:pPr>
      <w:hyperlink r:id="rId10" w:history="1">
        <w:r w:rsidRPr="008F042B">
          <w:rPr>
            <w:rStyle w:val="Hyperlink"/>
          </w:rPr>
          <w:t>The Link Programme</w:t>
        </w:r>
      </w:hyperlink>
    </w:p>
    <w:p w:rsidR="00EB41FF" w:rsidRPr="008F042B" w:rsidRDefault="00EB41FF" w:rsidP="00EB41FF">
      <w:pPr>
        <w:numPr>
          <w:ilvl w:val="0"/>
          <w:numId w:val="1"/>
        </w:numPr>
        <w:rPr>
          <w:lang w:val="en-US"/>
        </w:rPr>
      </w:pPr>
      <w:hyperlink r:id="rId11" w:history="1">
        <w:r w:rsidRPr="008F042B">
          <w:rPr>
            <w:rStyle w:val="Hyperlink"/>
          </w:rPr>
          <w:t>Relationships, health and sex education (RHSE) training module</w:t>
        </w:r>
      </w:hyperlink>
    </w:p>
    <w:p w:rsidR="00EB41FF" w:rsidRPr="008F042B" w:rsidRDefault="00EB41FF" w:rsidP="00EB41FF">
      <w:pPr>
        <w:numPr>
          <w:ilvl w:val="0"/>
          <w:numId w:val="1"/>
        </w:numPr>
        <w:rPr>
          <w:lang w:val="en-US"/>
        </w:rPr>
      </w:pPr>
      <w:hyperlink r:id="rId12" w:history="1">
        <w:r w:rsidRPr="008F042B">
          <w:rPr>
            <w:rStyle w:val="Hyperlink"/>
          </w:rPr>
          <w:t>Mental Health Support Teams (MHSTs)</w:t>
        </w:r>
      </w:hyperlink>
    </w:p>
    <w:p w:rsidR="00EB41FF" w:rsidRPr="008F042B" w:rsidRDefault="00EB41FF" w:rsidP="00EB41FF">
      <w:pPr>
        <w:numPr>
          <w:ilvl w:val="0"/>
          <w:numId w:val="1"/>
        </w:numPr>
        <w:rPr>
          <w:lang w:val="en-US"/>
        </w:rPr>
      </w:pPr>
      <w:hyperlink r:id="rId13" w:history="1">
        <w:r w:rsidRPr="008F042B">
          <w:rPr>
            <w:rStyle w:val="Hyperlink"/>
          </w:rPr>
          <w:t>Psychological first aid training</w:t>
        </w:r>
      </w:hyperlink>
    </w:p>
    <w:p w:rsidR="00EB41FF" w:rsidRPr="00EB41FF" w:rsidRDefault="00EB41FF" w:rsidP="00AD01C4">
      <w:pPr>
        <w:numPr>
          <w:ilvl w:val="0"/>
          <w:numId w:val="1"/>
        </w:numPr>
        <w:rPr>
          <w:rStyle w:val="Hyperlink"/>
          <w:color w:val="auto"/>
          <w:u w:val="none"/>
          <w:lang w:val="en-US"/>
        </w:rPr>
      </w:pPr>
      <w:hyperlink r:id="rId14" w:history="1">
        <w:r w:rsidRPr="008F042B">
          <w:rPr>
            <w:rStyle w:val="Hyperlink"/>
          </w:rPr>
          <w:t>Mental health and wellbeing resources</w:t>
        </w:r>
      </w:hyperlink>
    </w:p>
    <w:p w:rsidR="00EB41FF" w:rsidRPr="00EB41FF" w:rsidRDefault="00EB41FF" w:rsidP="00AD01C4">
      <w:pPr>
        <w:numPr>
          <w:ilvl w:val="0"/>
          <w:numId w:val="1"/>
        </w:numPr>
        <w:rPr>
          <w:lang w:val="en-US"/>
        </w:rPr>
      </w:pPr>
    </w:p>
    <w:p w:rsidR="00AD01C4" w:rsidRDefault="00AD01C4" w:rsidP="00AD01C4">
      <w:pPr>
        <w:pStyle w:val="Heading2"/>
        <w:rPr>
          <w:rFonts w:ascii="Calibri" w:eastAsia="Times New Roman" w:hAnsi="Calibri" w:cs="Calibri"/>
          <w:sz w:val="24"/>
          <w:szCs w:val="24"/>
          <w:lang w:val="en-US"/>
        </w:rPr>
      </w:pPr>
      <w:r>
        <w:rPr>
          <w:rFonts w:ascii="Calibri" w:eastAsia="Times New Roman" w:hAnsi="Calibri" w:cs="Calibri"/>
          <w:b w:val="0"/>
          <w:bCs w:val="0"/>
          <w:sz w:val="24"/>
          <w:szCs w:val="24"/>
          <w:lang w:val="en-US"/>
        </w:rPr>
        <w:t xml:space="preserve">The DfE has announced extra funding for mental health and well-being for schools, including funding for their </w:t>
      </w:r>
      <w:r>
        <w:rPr>
          <w:rFonts w:ascii="Calibri" w:eastAsia="Times New Roman" w:hAnsi="Calibri" w:cs="Calibri"/>
          <w:sz w:val="24"/>
          <w:szCs w:val="24"/>
          <w:lang w:val="en-US"/>
        </w:rPr>
        <w:t xml:space="preserve">Wellbeing for Education Return programme. </w:t>
      </w:r>
      <w:hyperlink r:id="rId15" w:history="1">
        <w:r>
          <w:rPr>
            <w:rStyle w:val="Hyperlink"/>
            <w:rFonts w:ascii="Calibri" w:eastAsia="Times New Roman" w:hAnsi="Calibri" w:cs="Calibri"/>
            <w:sz w:val="24"/>
            <w:szCs w:val="24"/>
            <w:lang w:val="en-US"/>
          </w:rPr>
          <w:t>Click Here</w:t>
        </w:r>
      </w:hyperlink>
      <w:r>
        <w:rPr>
          <w:rFonts w:ascii="Calibri" w:eastAsia="Times New Roman" w:hAnsi="Calibri" w:cs="Calibri"/>
          <w:sz w:val="24"/>
          <w:szCs w:val="24"/>
          <w:lang w:val="en-US"/>
        </w:rPr>
        <w:t xml:space="preserve">  </w:t>
      </w:r>
      <w:r>
        <w:rPr>
          <w:rFonts w:ascii="Calibri" w:eastAsia="Times New Roman" w:hAnsi="Calibri" w:cs="Calibri"/>
          <w:b w:val="0"/>
          <w:bCs w:val="0"/>
          <w:sz w:val="24"/>
          <w:szCs w:val="24"/>
          <w:lang w:val="en-US"/>
        </w:rPr>
        <w:t>for the DfE news link</w:t>
      </w:r>
      <w:r>
        <w:rPr>
          <w:rFonts w:ascii="Calibri" w:eastAsia="Times New Roman" w:hAnsi="Calibri" w:cs="Calibri"/>
          <w:sz w:val="24"/>
          <w:szCs w:val="24"/>
          <w:lang w:val="en-US"/>
        </w:rPr>
        <w:t xml:space="preserve">.  </w:t>
      </w:r>
    </w:p>
    <w:p w:rsidR="00AD01C4" w:rsidRDefault="00AD01C4" w:rsidP="00AD01C4">
      <w:pPr>
        <w:pStyle w:val="subtext"/>
        <w:rPr>
          <w:rFonts w:ascii="Calibri" w:hAnsi="Calibri" w:cs="Calibri"/>
          <w:lang w:val="en-US"/>
        </w:rPr>
      </w:pPr>
      <w:r>
        <w:rPr>
          <w:rFonts w:ascii="Calibri" w:hAnsi="Calibri" w:cs="Calibri"/>
          <w:lang w:val="en-US"/>
        </w:rPr>
        <w:t xml:space="preserve">The Wellbeing for Education Return programme is a joint initiative from the Department for Education, Department of Health and Social Care, Health Education England, NHS England and Public Health England. The programme supports staff working in schools and colleges to respond to the additional pressures some young people may be feeling as a direct result of the Covid-19 pandemic, as well as to any emotional response they or their teachers may be experiencing.  Content for this programme has been developed by </w:t>
      </w:r>
      <w:proofErr w:type="spellStart"/>
      <w:r>
        <w:rPr>
          <w:rFonts w:ascii="Calibri" w:hAnsi="Calibri" w:cs="Calibri"/>
          <w:lang w:val="en-US"/>
        </w:rPr>
        <w:t>MindEd</w:t>
      </w:r>
      <w:proofErr w:type="spellEnd"/>
      <w:r>
        <w:rPr>
          <w:rFonts w:ascii="Calibri" w:hAnsi="Calibri" w:cs="Calibri"/>
          <w:lang w:val="en-US"/>
        </w:rPr>
        <w:t xml:space="preserve"> with input from mental health and education experts. </w:t>
      </w:r>
      <w:hyperlink r:id="rId16" w:history="1">
        <w:r>
          <w:rPr>
            <w:rStyle w:val="Hyperlink"/>
            <w:rFonts w:ascii="Calibri" w:hAnsi="Calibri" w:cs="Calibri"/>
            <w:lang w:val="en-US"/>
          </w:rPr>
          <w:t>Click Here</w:t>
        </w:r>
      </w:hyperlink>
      <w:r>
        <w:rPr>
          <w:rFonts w:ascii="Calibri" w:hAnsi="Calibri" w:cs="Calibri"/>
          <w:lang w:val="en-US"/>
        </w:rPr>
        <w:t xml:space="preserve"> to register at </w:t>
      </w:r>
      <w:proofErr w:type="spellStart"/>
      <w:r>
        <w:rPr>
          <w:rFonts w:ascii="Calibri" w:hAnsi="Calibri" w:cs="Calibri"/>
          <w:lang w:val="en-US"/>
        </w:rPr>
        <w:t>MindEd</w:t>
      </w:r>
      <w:proofErr w:type="spellEnd"/>
      <w:r>
        <w:rPr>
          <w:rFonts w:ascii="Calibri" w:hAnsi="Calibri" w:cs="Calibri"/>
          <w:lang w:val="en-US"/>
        </w:rPr>
        <w:t xml:space="preserve"> and gain access to the </w:t>
      </w:r>
      <w:proofErr w:type="spellStart"/>
      <w:r>
        <w:rPr>
          <w:rFonts w:ascii="Calibri" w:hAnsi="Calibri" w:cs="Calibri"/>
          <w:lang w:val="en-US"/>
        </w:rPr>
        <w:t>programme’s</w:t>
      </w:r>
      <w:proofErr w:type="spellEnd"/>
      <w:r>
        <w:rPr>
          <w:rFonts w:ascii="Calibri" w:hAnsi="Calibri" w:cs="Calibri"/>
          <w:lang w:val="en-US"/>
        </w:rPr>
        <w:t xml:space="preserve"> webinar training.</w:t>
      </w:r>
    </w:p>
    <w:p w:rsidR="00AD01C4" w:rsidRDefault="00AD01C4" w:rsidP="00AD01C4">
      <w:pPr>
        <w:pStyle w:val="subtext"/>
        <w:rPr>
          <w:rFonts w:ascii="Calibri" w:hAnsi="Calibri" w:cs="Calibri"/>
          <w:lang w:val="en-US"/>
        </w:rPr>
      </w:pPr>
    </w:p>
    <w:p w:rsidR="00AD01C4" w:rsidRDefault="00AD01C4" w:rsidP="00AD01C4">
      <w:pPr>
        <w:pStyle w:val="subtext"/>
        <w:rPr>
          <w:rFonts w:ascii="Calibri" w:hAnsi="Calibri" w:cs="Calibri"/>
          <w:b/>
          <w:bCs/>
          <w:lang w:val="en-US"/>
        </w:rPr>
      </w:pPr>
      <w:r>
        <w:rPr>
          <w:rFonts w:ascii="Calibri" w:hAnsi="Calibri" w:cs="Calibri"/>
          <w:b/>
          <w:bCs/>
          <w:lang w:val="en-US"/>
        </w:rPr>
        <w:t>DfE Mental Health and Wellbeing training material for teachers</w:t>
      </w:r>
    </w:p>
    <w:p w:rsidR="00EB41FF" w:rsidRDefault="00AD01C4" w:rsidP="00AD01C4">
      <w:pPr>
        <w:pStyle w:val="subtext"/>
        <w:rPr>
          <w:rFonts w:ascii="Calibri" w:hAnsi="Calibri" w:cs="Calibri"/>
          <w:lang w:val="en-US"/>
        </w:rPr>
      </w:pPr>
      <w:r>
        <w:rPr>
          <w:rFonts w:ascii="Calibri" w:hAnsi="Calibri" w:cs="Calibri"/>
          <w:lang w:val="en-US"/>
        </w:rPr>
        <w:t xml:space="preserve">The DfE have also produced training materials for schools linked to mental wellbeing as part of the new Health Education curriculum launched in the Autumn Term. </w:t>
      </w:r>
      <w:hyperlink r:id="rId17" w:history="1">
        <w:r>
          <w:rPr>
            <w:rStyle w:val="Hyperlink"/>
            <w:rFonts w:ascii="Calibri" w:hAnsi="Calibri" w:cs="Calibri"/>
            <w:lang w:val="en-US"/>
          </w:rPr>
          <w:t>Click Here</w:t>
        </w:r>
      </w:hyperlink>
    </w:p>
    <w:p w:rsidR="00AD01C4" w:rsidRDefault="00AD01C4" w:rsidP="00AD01C4">
      <w:pPr>
        <w:pStyle w:val="subtext"/>
        <w:rPr>
          <w:rFonts w:ascii="Calibri" w:hAnsi="Calibri" w:cs="Calibri"/>
          <w:b/>
          <w:bCs/>
          <w:lang w:val="en-US"/>
        </w:rPr>
      </w:pPr>
      <w:r>
        <w:rPr>
          <w:rFonts w:ascii="Calibri" w:hAnsi="Calibri" w:cs="Calibri"/>
          <w:b/>
          <w:bCs/>
          <w:lang w:val="en-US"/>
        </w:rPr>
        <w:t>DfE guidance for parents on Mental Health and Wellbeing</w:t>
      </w:r>
    </w:p>
    <w:p w:rsidR="00AD01C4" w:rsidRPr="00EB41FF" w:rsidRDefault="00AD01C4" w:rsidP="00EB41FF">
      <w:pPr>
        <w:pStyle w:val="subtext"/>
        <w:rPr>
          <w:rFonts w:ascii="Calibri" w:hAnsi="Calibri" w:cs="Calibri"/>
          <w:lang w:val="en-US"/>
        </w:rPr>
      </w:pPr>
      <w:r>
        <w:rPr>
          <w:rFonts w:ascii="Calibri" w:hAnsi="Calibri" w:cs="Calibri"/>
          <w:lang w:val="en-US"/>
        </w:rPr>
        <w:t xml:space="preserve">The DfE has also created guidance for parents and carers on supporting children’s mental health and wellbeing during the COVID pandemic </w:t>
      </w:r>
      <w:hyperlink r:id="rId18" w:history="1">
        <w:r>
          <w:rPr>
            <w:rStyle w:val="Hyperlink"/>
            <w:rFonts w:ascii="Calibri" w:hAnsi="Calibri" w:cs="Calibri"/>
            <w:lang w:val="en-US"/>
          </w:rPr>
          <w:t>Click Here</w:t>
        </w:r>
      </w:hyperlink>
      <w:bookmarkStart w:id="0" w:name="_GoBack"/>
      <w:bookmarkEnd w:id="0"/>
    </w:p>
    <w:sectPr w:rsidR="00AD01C4" w:rsidRPr="00EB4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2D0"/>
    <w:multiLevelType w:val="hybridMultilevel"/>
    <w:tmpl w:val="73B41B5C"/>
    <w:lvl w:ilvl="0" w:tplc="EB7E05E4">
      <w:start w:val="1"/>
      <w:numFmt w:val="bullet"/>
      <w:lvlText w:val="•"/>
      <w:lvlJc w:val="left"/>
      <w:pPr>
        <w:tabs>
          <w:tab w:val="num" w:pos="720"/>
        </w:tabs>
        <w:ind w:left="720" w:hanging="360"/>
      </w:pPr>
      <w:rPr>
        <w:rFonts w:ascii="Arial" w:hAnsi="Arial" w:hint="default"/>
      </w:rPr>
    </w:lvl>
    <w:lvl w:ilvl="1" w:tplc="5100C718" w:tentative="1">
      <w:start w:val="1"/>
      <w:numFmt w:val="bullet"/>
      <w:lvlText w:val="•"/>
      <w:lvlJc w:val="left"/>
      <w:pPr>
        <w:tabs>
          <w:tab w:val="num" w:pos="1440"/>
        </w:tabs>
        <w:ind w:left="1440" w:hanging="360"/>
      </w:pPr>
      <w:rPr>
        <w:rFonts w:ascii="Arial" w:hAnsi="Arial" w:hint="default"/>
      </w:rPr>
    </w:lvl>
    <w:lvl w:ilvl="2" w:tplc="680E3670" w:tentative="1">
      <w:start w:val="1"/>
      <w:numFmt w:val="bullet"/>
      <w:lvlText w:val="•"/>
      <w:lvlJc w:val="left"/>
      <w:pPr>
        <w:tabs>
          <w:tab w:val="num" w:pos="2160"/>
        </w:tabs>
        <w:ind w:left="2160" w:hanging="360"/>
      </w:pPr>
      <w:rPr>
        <w:rFonts w:ascii="Arial" w:hAnsi="Arial" w:hint="default"/>
      </w:rPr>
    </w:lvl>
    <w:lvl w:ilvl="3" w:tplc="D0028450" w:tentative="1">
      <w:start w:val="1"/>
      <w:numFmt w:val="bullet"/>
      <w:lvlText w:val="•"/>
      <w:lvlJc w:val="left"/>
      <w:pPr>
        <w:tabs>
          <w:tab w:val="num" w:pos="2880"/>
        </w:tabs>
        <w:ind w:left="2880" w:hanging="360"/>
      </w:pPr>
      <w:rPr>
        <w:rFonts w:ascii="Arial" w:hAnsi="Arial" w:hint="default"/>
      </w:rPr>
    </w:lvl>
    <w:lvl w:ilvl="4" w:tplc="787467F4" w:tentative="1">
      <w:start w:val="1"/>
      <w:numFmt w:val="bullet"/>
      <w:lvlText w:val="•"/>
      <w:lvlJc w:val="left"/>
      <w:pPr>
        <w:tabs>
          <w:tab w:val="num" w:pos="3600"/>
        </w:tabs>
        <w:ind w:left="3600" w:hanging="360"/>
      </w:pPr>
      <w:rPr>
        <w:rFonts w:ascii="Arial" w:hAnsi="Arial" w:hint="default"/>
      </w:rPr>
    </w:lvl>
    <w:lvl w:ilvl="5" w:tplc="6B88AF4A" w:tentative="1">
      <w:start w:val="1"/>
      <w:numFmt w:val="bullet"/>
      <w:lvlText w:val="•"/>
      <w:lvlJc w:val="left"/>
      <w:pPr>
        <w:tabs>
          <w:tab w:val="num" w:pos="4320"/>
        </w:tabs>
        <w:ind w:left="4320" w:hanging="360"/>
      </w:pPr>
      <w:rPr>
        <w:rFonts w:ascii="Arial" w:hAnsi="Arial" w:hint="default"/>
      </w:rPr>
    </w:lvl>
    <w:lvl w:ilvl="6" w:tplc="41A60A3C" w:tentative="1">
      <w:start w:val="1"/>
      <w:numFmt w:val="bullet"/>
      <w:lvlText w:val="•"/>
      <w:lvlJc w:val="left"/>
      <w:pPr>
        <w:tabs>
          <w:tab w:val="num" w:pos="5040"/>
        </w:tabs>
        <w:ind w:left="5040" w:hanging="360"/>
      </w:pPr>
      <w:rPr>
        <w:rFonts w:ascii="Arial" w:hAnsi="Arial" w:hint="default"/>
      </w:rPr>
    </w:lvl>
    <w:lvl w:ilvl="7" w:tplc="186C3C5C" w:tentative="1">
      <w:start w:val="1"/>
      <w:numFmt w:val="bullet"/>
      <w:lvlText w:val="•"/>
      <w:lvlJc w:val="left"/>
      <w:pPr>
        <w:tabs>
          <w:tab w:val="num" w:pos="5760"/>
        </w:tabs>
        <w:ind w:left="5760" w:hanging="360"/>
      </w:pPr>
      <w:rPr>
        <w:rFonts w:ascii="Arial" w:hAnsi="Arial" w:hint="default"/>
      </w:rPr>
    </w:lvl>
    <w:lvl w:ilvl="8" w:tplc="00725E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C4"/>
    <w:rsid w:val="006B0F8B"/>
    <w:rsid w:val="00AD01C4"/>
    <w:rsid w:val="00DD289F"/>
    <w:rsid w:val="00EB41FF"/>
    <w:rsid w:val="00FC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0CC7"/>
  <w15:chartTrackingRefBased/>
  <w15:docId w15:val="{61422B6C-FEC0-404A-B8CB-9D637CC7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AD01C4"/>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01C4"/>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AD01C4"/>
    <w:rPr>
      <w:color w:val="0563C1"/>
      <w:u w:val="single"/>
    </w:rPr>
  </w:style>
  <w:style w:type="paragraph" w:customStyle="1" w:styleId="subtext">
    <w:name w:val="subtext"/>
    <w:basedOn w:val="Normal"/>
    <w:rsid w:val="00AD01C4"/>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B4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13"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1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12"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17" Type="http://schemas.openxmlformats.org/officeDocument/2006/relationships/hyperlink" Target="https://www.gov.uk/guidance/teaching-about-mental-wellbeing" TargetMode="External"/><Relationship Id="rId2" Type="http://schemas.openxmlformats.org/officeDocument/2006/relationships/styles" Target="styles.xml"/><Relationship Id="rId16" Type="http://schemas.openxmlformats.org/officeDocument/2006/relationships/hyperlink" Target="https://www.minded.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11"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5"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15" Type="http://schemas.openxmlformats.org/officeDocument/2006/relationships/hyperlink" Target="https://www.gov.uk/government/news/8m-programme-to-boost-pupil-and-teacher-wellbeing" TargetMode="External"/><Relationship Id="rId23" Type="http://schemas.openxmlformats.org/officeDocument/2006/relationships/customXml" Target="../customXml/item3.xml"/><Relationship Id="rId10"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14" Type="http://schemas.openxmlformats.org/officeDocument/2006/relationships/hyperlink" Target="https://www.gov.uk/guidance/mental-health-and-wellbeing-support-in-schools-and-colleges?utm_medium=email&amp;utm_campaign=govuk-notifications&amp;utm_source=afba2676-5e33-4dc3-a268-3529ced17737&amp;utm_content=immediately"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2AD8E04A3414F9F14161CA820F1DC" ma:contentTypeVersion="13" ma:contentTypeDescription="Create a new document." ma:contentTypeScope="" ma:versionID="80c7afcaf8174ec5ae6ba61a3453116c">
  <xsd:schema xmlns:xsd="http://www.w3.org/2001/XMLSchema" xmlns:xs="http://www.w3.org/2001/XMLSchema" xmlns:p="http://schemas.microsoft.com/office/2006/metadata/properties" xmlns:ns2="19945cec-703c-4967-8a38-d8dd9a9dd758" xmlns:ns3="6efa9564-2a4f-4937-a64f-5c7361bbc420" targetNamespace="http://schemas.microsoft.com/office/2006/metadata/properties" ma:root="true" ma:fieldsID="aba8c5004b1c2cb8da17f5445c31d38a" ns2:_="" ns3:_="">
    <xsd:import namespace="19945cec-703c-4967-8a38-d8dd9a9dd758"/>
    <xsd:import namespace="6efa9564-2a4f-4937-a64f-5c7361bbc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5cec-703c-4967-8a38-d8dd9a9dd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a9564-2a4f-4937-a64f-5c7361bbc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47F2C-A75E-431F-8874-B01651512496}"/>
</file>

<file path=customXml/itemProps2.xml><?xml version="1.0" encoding="utf-8"?>
<ds:datastoreItem xmlns:ds="http://schemas.openxmlformats.org/officeDocument/2006/customXml" ds:itemID="{452F240D-F430-48D8-B554-AB336083ABD8}"/>
</file>

<file path=customXml/itemProps3.xml><?xml version="1.0" encoding="utf-8"?>
<ds:datastoreItem xmlns:ds="http://schemas.openxmlformats.org/officeDocument/2006/customXml" ds:itemID="{C49A885B-CF0A-4D1C-8A5F-A2E81E62DA78}"/>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RCDOW</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Murphy</dc:creator>
  <cp:keywords/>
  <dc:description/>
  <cp:lastModifiedBy>Patrick Murphy</cp:lastModifiedBy>
  <cp:revision>2</cp:revision>
  <dcterms:created xsi:type="dcterms:W3CDTF">2021-07-16T11:46:00Z</dcterms:created>
  <dcterms:modified xsi:type="dcterms:W3CDTF">2021-07-16T11:46:00Z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0x010100B2B2AD8E04A3414F9F14161CA820F1DC</vt:lpwstr>
  </property>
</Properties>
</file>