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9" w:rsidRPr="002B5EE8" w:rsidRDefault="003328C9" w:rsidP="002B5EE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Mental Health and Wellbeing </w:t>
      </w:r>
      <w:r w:rsidR="00D1177A">
        <w:rPr>
          <w:b/>
          <w:sz w:val="28"/>
        </w:rPr>
        <w:t>r</w:t>
      </w:r>
      <w:r w:rsidRPr="003328C9">
        <w:rPr>
          <w:b/>
          <w:sz w:val="28"/>
        </w:rPr>
        <w:t>esources to support children returning to school</w:t>
      </w:r>
    </w:p>
    <w:p w:rsidR="002B5EE8" w:rsidRDefault="003328C9">
      <w:pPr>
        <w:rPr>
          <w:i/>
        </w:rPr>
      </w:pPr>
      <w:r w:rsidRPr="00D1177A">
        <w:rPr>
          <w:i/>
        </w:rPr>
        <w:t>The Government have recognised the importance of looking after the mental health/wellbeing of children as they return to school in the coming weeks and months</w:t>
      </w:r>
      <w:r w:rsidR="002B5EE8">
        <w:rPr>
          <w:i/>
        </w:rPr>
        <w:t xml:space="preserve"> producing advice for parents </w:t>
      </w:r>
      <w:hyperlink r:id="rId8" w:history="1">
        <w:r w:rsidR="002B5EE8">
          <w:rPr>
            <w:rStyle w:val="Hyperlink"/>
          </w:rPr>
          <w:t>Click Here</w:t>
        </w:r>
      </w:hyperlink>
      <w:r w:rsidRPr="00D1177A">
        <w:rPr>
          <w:i/>
        </w:rPr>
        <w:t xml:space="preserve"> </w:t>
      </w:r>
    </w:p>
    <w:p w:rsidR="003328C9" w:rsidRPr="00D1177A" w:rsidRDefault="003328C9">
      <w:pPr>
        <w:rPr>
          <w:i/>
        </w:rPr>
      </w:pPr>
      <w:r w:rsidRPr="00D1177A">
        <w:rPr>
          <w:i/>
        </w:rPr>
        <w:t>Many charities who work in mental health have created resources that support this endeavour.</w:t>
      </w:r>
    </w:p>
    <w:p w:rsidR="003328C9" w:rsidRDefault="003328C9"/>
    <w:p w:rsidR="003328C9" w:rsidRDefault="003328C9">
      <w:r>
        <w:t xml:space="preserve">The </w:t>
      </w:r>
      <w:r w:rsidRPr="003328C9">
        <w:rPr>
          <w:color w:val="FF0000"/>
        </w:rPr>
        <w:t xml:space="preserve">Anna Freud Centre </w:t>
      </w:r>
      <w:r>
        <w:t xml:space="preserve">has produced a guide entitled </w:t>
      </w:r>
      <w:r w:rsidRPr="002319A3">
        <w:rPr>
          <w:b/>
        </w:rPr>
        <w:t>‘Managing the Transition Back to School.’</w:t>
      </w:r>
      <w:r>
        <w:t xml:space="preserve"> It includes a series of helpful steps that schools can take to support children and young people during this time of uncertainty and potential anxiety: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Keeping familiar routines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Promotion of safe spaces for discussion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Safe spaces for children and young people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Trusted Adults to provide reassurance and assistance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Identifying clear processes for children’s questions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Continuing to work closely with families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>Understanding the needs of children and young people</w:t>
      </w:r>
    </w:p>
    <w:p w:rsidR="003328C9" w:rsidRDefault="003328C9" w:rsidP="003328C9">
      <w:pPr>
        <w:pStyle w:val="ListParagraph"/>
        <w:numPr>
          <w:ilvl w:val="0"/>
          <w:numId w:val="1"/>
        </w:numPr>
      </w:pPr>
      <w:r>
        <w:t xml:space="preserve">A whole school approach </w:t>
      </w:r>
    </w:p>
    <w:p w:rsidR="003328C9" w:rsidRDefault="003328C9" w:rsidP="003328C9">
      <w:r>
        <w:t xml:space="preserve">To download the document  </w:t>
      </w:r>
      <w:hyperlink r:id="rId9" w:history="1">
        <w:r>
          <w:rPr>
            <w:rStyle w:val="Hyperlink"/>
          </w:rPr>
          <w:t>Click Here</w:t>
        </w:r>
      </w:hyperlink>
    </w:p>
    <w:p w:rsidR="002319A3" w:rsidRDefault="002319A3" w:rsidP="003328C9">
      <w:r>
        <w:t xml:space="preserve">Another Useful guide entitles </w:t>
      </w:r>
      <w:r w:rsidRPr="002319A3">
        <w:rPr>
          <w:b/>
        </w:rPr>
        <w:t>‘Managing  unexpected endings and transitions.’</w:t>
      </w:r>
      <w:r>
        <w:t xml:space="preserve"> can be downed by </w:t>
      </w:r>
      <w:hyperlink r:id="rId10" w:history="1">
        <w:r>
          <w:rPr>
            <w:rStyle w:val="Hyperlink"/>
          </w:rPr>
          <w:t>Clicking Here</w:t>
        </w:r>
      </w:hyperlink>
    </w:p>
    <w:p w:rsidR="00D1177A" w:rsidRDefault="00D1177A" w:rsidP="003328C9"/>
    <w:p w:rsidR="00D1177A" w:rsidRDefault="00D1177A" w:rsidP="003328C9">
      <w:r w:rsidRPr="002319A3">
        <w:rPr>
          <w:color w:val="FF0000"/>
        </w:rPr>
        <w:t>Place2Be</w:t>
      </w:r>
      <w:r>
        <w:t xml:space="preserve"> has a resource based on themes to support children’s mental health on returning to school:</w:t>
      </w:r>
    </w:p>
    <w:p w:rsidR="00D1177A" w:rsidRDefault="00D1177A" w:rsidP="00D1177A">
      <w:pPr>
        <w:pStyle w:val="ListParagraph"/>
        <w:numPr>
          <w:ilvl w:val="0"/>
          <w:numId w:val="2"/>
        </w:numPr>
      </w:pPr>
      <w:r>
        <w:t>Self-Efficacy</w:t>
      </w:r>
    </w:p>
    <w:p w:rsidR="00D1177A" w:rsidRDefault="00D1177A" w:rsidP="00D1177A">
      <w:pPr>
        <w:pStyle w:val="ListParagraph"/>
        <w:numPr>
          <w:ilvl w:val="0"/>
          <w:numId w:val="2"/>
        </w:numPr>
      </w:pPr>
      <w:r>
        <w:t>Hope</w:t>
      </w:r>
    </w:p>
    <w:p w:rsidR="00D1177A" w:rsidRDefault="00D1177A" w:rsidP="00D1177A">
      <w:pPr>
        <w:pStyle w:val="ListParagraph"/>
        <w:numPr>
          <w:ilvl w:val="0"/>
          <w:numId w:val="2"/>
        </w:numPr>
      </w:pPr>
      <w:r>
        <w:t xml:space="preserve">Gratitude </w:t>
      </w:r>
    </w:p>
    <w:p w:rsidR="00D1177A" w:rsidRDefault="00D1177A" w:rsidP="00D1177A">
      <w:pPr>
        <w:pStyle w:val="ListParagraph"/>
        <w:numPr>
          <w:ilvl w:val="0"/>
          <w:numId w:val="2"/>
        </w:numPr>
      </w:pPr>
      <w:r>
        <w:t>Connectedness</w:t>
      </w:r>
    </w:p>
    <w:p w:rsidR="00D1177A" w:rsidRDefault="00D1177A" w:rsidP="00D1177A">
      <w:r>
        <w:t xml:space="preserve">To download the document </w:t>
      </w:r>
      <w:hyperlink r:id="rId11" w:history="1">
        <w:r>
          <w:rPr>
            <w:rStyle w:val="Hyperlink"/>
          </w:rPr>
          <w:t>Click Here</w:t>
        </w:r>
      </w:hyperlink>
    </w:p>
    <w:p w:rsidR="00D1177A" w:rsidRDefault="00D1177A" w:rsidP="00D1177A"/>
    <w:p w:rsidR="002319A3" w:rsidRDefault="00D1177A" w:rsidP="00D1177A">
      <w:r w:rsidRPr="002319A3">
        <w:rPr>
          <w:color w:val="FF0000"/>
        </w:rPr>
        <w:t xml:space="preserve">Young Minds </w:t>
      </w:r>
      <w:r w:rsidR="002B5EE8">
        <w:t>charity have</w:t>
      </w:r>
      <w:r>
        <w:t xml:space="preserve"> a wide range of resources </w:t>
      </w:r>
      <w:r w:rsidR="002319A3">
        <w:t>to support the mental health and well-being of young people.   A helpful resource for staff on what to look out for when supporting the mental health and well-being of young people.</w:t>
      </w:r>
      <w:r w:rsidR="002B5EE8">
        <w:t xml:space="preserve">  </w:t>
      </w:r>
      <w:r w:rsidR="002319A3">
        <w:t xml:space="preserve">To download the resource </w:t>
      </w:r>
      <w:hyperlink r:id="rId12" w:history="1">
        <w:r w:rsidR="002319A3">
          <w:rPr>
            <w:rStyle w:val="Hyperlink"/>
          </w:rPr>
          <w:t>Click Here</w:t>
        </w:r>
      </w:hyperlink>
    </w:p>
    <w:p w:rsidR="00D1177A" w:rsidRDefault="00D1177A" w:rsidP="003328C9"/>
    <w:p w:rsidR="00D1177A" w:rsidRDefault="002319A3" w:rsidP="003328C9">
      <w:r w:rsidRPr="002319A3">
        <w:t>The</w:t>
      </w:r>
      <w:r>
        <w:rPr>
          <w:color w:val="FF0000"/>
        </w:rPr>
        <w:t xml:space="preserve"> </w:t>
      </w:r>
      <w:r w:rsidR="00D1177A" w:rsidRPr="00D1177A">
        <w:rPr>
          <w:color w:val="FF0000"/>
        </w:rPr>
        <w:t>Mental Health Foundation</w:t>
      </w:r>
      <w:r>
        <w:rPr>
          <w:color w:val="FF0000"/>
        </w:rPr>
        <w:t xml:space="preserve"> </w:t>
      </w:r>
      <w:r w:rsidRPr="002319A3">
        <w:t xml:space="preserve">has useful </w:t>
      </w:r>
      <w:r>
        <w:t>advice on supporting the mental health and well-being of children returning to school:</w:t>
      </w:r>
      <w:r w:rsidR="00D1177A" w:rsidRPr="00D1177A">
        <w:rPr>
          <w:color w:val="FF0000"/>
        </w:rPr>
        <w:t xml:space="preserve"> </w:t>
      </w:r>
      <w:hyperlink r:id="rId13" w:history="1">
        <w:r w:rsidR="00D1177A">
          <w:rPr>
            <w:rStyle w:val="Hyperlink"/>
          </w:rPr>
          <w:t>Click Here</w:t>
        </w:r>
      </w:hyperlink>
    </w:p>
    <w:sectPr w:rsidR="00D11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E0"/>
    <w:multiLevelType w:val="hybridMultilevel"/>
    <w:tmpl w:val="BE76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17E"/>
    <w:multiLevelType w:val="hybridMultilevel"/>
    <w:tmpl w:val="5A14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C9"/>
    <w:rsid w:val="00201982"/>
    <w:rsid w:val="002319A3"/>
    <w:rsid w:val="002B5EE8"/>
    <w:rsid w:val="003328C9"/>
    <w:rsid w:val="004E47DC"/>
    <w:rsid w:val="009465E9"/>
    <w:rsid w:val="00D1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75BF6-08CE-48BA-938A-2801072D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on-supporting-children-and-young-peoples-mental-health-and-wellbeing/guidance-for-parents-and-carers-on-supporting-children-and-young-peoples-mental-health-and-wellbeing-during-the-coronavirus-covid-19-outbreak" TargetMode="External"/><Relationship Id="rId13" Type="http://schemas.openxmlformats.org/officeDocument/2006/relationships/hyperlink" Target="https://www.mentalhealth.org.uk/coronavirus/returning-school-after-lockdow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ngminds.org.uk/media/2915/what-to-look-out-for-in-your-pupils-smaller-siz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ce2be.org.uk/media/yesltwzt/primaryschoolresourc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nnafreud.org/media/11610/managing-unexpected-endings-transitions-may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nnafreud.org/schools-and-colleges/resources/managing-the-transition-back-to-scho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AD8E04A3414F9F14161CA820F1DC" ma:contentTypeVersion="13" ma:contentTypeDescription="Create a new document." ma:contentTypeScope="" ma:versionID="80c7afcaf8174ec5ae6ba61a3453116c">
  <xsd:schema xmlns:xsd="http://www.w3.org/2001/XMLSchema" xmlns:xs="http://www.w3.org/2001/XMLSchema" xmlns:p="http://schemas.microsoft.com/office/2006/metadata/properties" xmlns:ns2="19945cec-703c-4967-8a38-d8dd9a9dd758" xmlns:ns3="6efa9564-2a4f-4937-a64f-5c7361bbc420" targetNamespace="http://schemas.microsoft.com/office/2006/metadata/properties" ma:root="true" ma:fieldsID="aba8c5004b1c2cb8da17f5445c31d38a" ns2:_="" ns3:_="">
    <xsd:import namespace="19945cec-703c-4967-8a38-d8dd9a9dd758"/>
    <xsd:import namespace="6efa9564-2a4f-4937-a64f-5c7361bbc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5cec-703c-4967-8a38-d8dd9a9dd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9564-2a4f-4937-a64f-5c7361bbc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132E7-2BEC-42DF-9251-C23967EA0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6BC5B-F735-4BBF-B112-46A7FBF20B1E}"/>
</file>

<file path=customXml/itemProps3.xml><?xml version="1.0" encoding="utf-8"?>
<ds:datastoreItem xmlns:ds="http://schemas.openxmlformats.org/officeDocument/2006/customXml" ds:itemID="{DF7BD847-BE27-4ABD-8A9B-17037EA77547}">
  <ds:schemaRefs>
    <ds:schemaRef ds:uri="http://schemas.microsoft.com/office/2006/documentManagement/types"/>
    <ds:schemaRef ds:uri="http://purl.org/dc/terms/"/>
    <ds:schemaRef ds:uri="http://purl.org/dc/dcmitype/"/>
    <ds:schemaRef ds:uri="d315d8b8-35c1-4392-8562-2ef8388dc7ef"/>
    <ds:schemaRef ds:uri="http://purl.org/dc/elements/1.1/"/>
    <ds:schemaRef ds:uri="http://schemas.microsoft.com/office/infopath/2007/PartnerControls"/>
    <ds:schemaRef ds:uri="07449db9-2018-44d5-8b91-5bf12867270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Patrick Murphy</cp:lastModifiedBy>
  <cp:revision>2</cp:revision>
  <dcterms:created xsi:type="dcterms:W3CDTF">2021-07-16T11:50:00Z</dcterms:created>
  <dcterms:modified xsi:type="dcterms:W3CDTF">2021-07-16T11:50:00Z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0x010100B2B2AD8E04A3414F9F14161CA820F1DC</vt:lpwstr>
  </property>
</Properties>
</file>